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14E135EA" w:rsidR="00820A4C" w:rsidRPr="005B3497" w:rsidRDefault="00820A4C" w:rsidP="00820A4C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8"/>
        </w:rPr>
      </w:pPr>
      <w:bookmarkStart w:id="0" w:name="_Hlk61177671"/>
      <w:r w:rsidRPr="005B3497">
        <w:rPr>
          <w:rFonts w:asciiTheme="minorHAnsi" w:hAnsiTheme="minorHAnsi" w:cstheme="minorHAnsi"/>
          <w:b/>
          <w:noProof/>
          <w:sz w:val="24"/>
        </w:rPr>
        <w:t>3GPP TSG-</w:t>
      </w:r>
      <w:r w:rsidR="000811FD" w:rsidRPr="005B3497">
        <w:rPr>
          <w:rFonts w:asciiTheme="minorHAnsi" w:hAnsiTheme="minorHAnsi" w:cstheme="minorHAnsi"/>
          <w:b/>
          <w:noProof/>
          <w:sz w:val="24"/>
        </w:rPr>
        <w:t xml:space="preserve">RAN4 </w:t>
      </w:r>
      <w:r w:rsidRPr="005B3497">
        <w:rPr>
          <w:rFonts w:asciiTheme="minorHAnsi" w:hAnsiTheme="minorHAnsi" w:cstheme="minorHAnsi"/>
          <w:b/>
          <w:noProof/>
          <w:sz w:val="24"/>
        </w:rPr>
        <w:t>Meeting #10</w:t>
      </w:r>
      <w:r w:rsidR="00D507D3" w:rsidRPr="005B3497">
        <w:rPr>
          <w:rFonts w:asciiTheme="minorHAnsi" w:hAnsiTheme="minorHAnsi" w:cstheme="minorHAnsi"/>
          <w:b/>
          <w:noProof/>
          <w:sz w:val="24"/>
        </w:rPr>
        <w:t>4</w:t>
      </w:r>
      <w:r w:rsidRPr="005B3497">
        <w:rPr>
          <w:rFonts w:asciiTheme="minorHAnsi" w:hAnsiTheme="minorHAnsi" w:cstheme="minorHAnsi"/>
          <w:b/>
          <w:noProof/>
          <w:sz w:val="24"/>
        </w:rPr>
        <w:t>-</w:t>
      </w:r>
      <w:r w:rsidR="000D25EF" w:rsidRPr="005B3497">
        <w:rPr>
          <w:rFonts w:asciiTheme="minorHAnsi" w:hAnsiTheme="minorHAnsi" w:cstheme="minorHAnsi"/>
          <w:b/>
          <w:noProof/>
          <w:sz w:val="24"/>
        </w:rPr>
        <w:t>bis-</w:t>
      </w:r>
      <w:r w:rsidRPr="005B3497">
        <w:rPr>
          <w:rFonts w:asciiTheme="minorHAnsi" w:hAnsiTheme="minorHAnsi" w:cstheme="minorHAnsi"/>
          <w:b/>
          <w:noProof/>
          <w:sz w:val="24"/>
        </w:rPr>
        <w:t>e</w:t>
      </w:r>
      <w:r w:rsidRPr="005B3497">
        <w:rPr>
          <w:rFonts w:asciiTheme="minorHAnsi" w:hAnsiTheme="minorHAnsi" w:cstheme="minorHAnsi"/>
          <w:b/>
          <w:i/>
          <w:noProof/>
          <w:sz w:val="28"/>
        </w:rPr>
        <w:tab/>
      </w:r>
      <w:r w:rsidR="000811FD" w:rsidRPr="005B3497">
        <w:rPr>
          <w:rFonts w:asciiTheme="minorHAnsi" w:hAnsiTheme="minorHAnsi" w:cstheme="minorHAnsi"/>
          <w:b/>
          <w:i/>
          <w:noProof/>
          <w:sz w:val="28"/>
        </w:rPr>
        <w:t>R4-22</w:t>
      </w:r>
      <w:r w:rsidR="000D25EF" w:rsidRPr="005B3497">
        <w:rPr>
          <w:rFonts w:asciiTheme="minorHAnsi" w:hAnsiTheme="minorHAnsi" w:cstheme="minorHAnsi"/>
          <w:b/>
          <w:i/>
          <w:noProof/>
          <w:sz w:val="28"/>
        </w:rPr>
        <w:t>1</w:t>
      </w:r>
      <w:r w:rsidR="002E6C5F">
        <w:rPr>
          <w:rFonts w:asciiTheme="minorHAnsi" w:hAnsiTheme="minorHAnsi" w:cstheme="minorHAnsi"/>
          <w:b/>
          <w:i/>
          <w:noProof/>
          <w:sz w:val="28"/>
        </w:rPr>
        <w:t>6526</w:t>
      </w:r>
    </w:p>
    <w:p w14:paraId="42C4251F" w14:textId="5FC7BCEE" w:rsidR="000811FD" w:rsidRPr="005B3497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rFonts w:asciiTheme="minorHAnsi" w:hAnsiTheme="minorHAnsi" w:cstheme="minorHAnsi"/>
          <w:sz w:val="24"/>
        </w:rPr>
      </w:pPr>
      <w:r w:rsidRPr="005B3497">
        <w:rPr>
          <w:rFonts w:asciiTheme="minorHAnsi" w:hAnsiTheme="minorHAnsi" w:cstheme="minorHAnsi"/>
          <w:sz w:val="24"/>
        </w:rPr>
        <w:t>Electronic meeting,</w:t>
      </w:r>
      <w:r w:rsidR="000811FD" w:rsidRPr="005B3497">
        <w:rPr>
          <w:rFonts w:asciiTheme="minorHAnsi" w:hAnsiTheme="minorHAnsi" w:cstheme="minorHAnsi"/>
          <w:sz w:val="24"/>
        </w:rPr>
        <w:t xml:space="preserve"> </w:t>
      </w:r>
      <w:r w:rsidR="000A46FB" w:rsidRPr="005B3497">
        <w:rPr>
          <w:rFonts w:asciiTheme="minorHAnsi" w:hAnsiTheme="minorHAnsi" w:cstheme="minorHAnsi"/>
          <w:sz w:val="24"/>
        </w:rPr>
        <w:t>October</w:t>
      </w:r>
      <w:r w:rsidR="000811FD" w:rsidRPr="005B3497">
        <w:rPr>
          <w:rFonts w:asciiTheme="minorHAnsi" w:hAnsiTheme="minorHAnsi" w:cstheme="minorHAnsi"/>
          <w:sz w:val="24"/>
        </w:rPr>
        <w:t xml:space="preserve"> </w:t>
      </w:r>
      <w:r w:rsidR="000A46FB" w:rsidRPr="005B3497">
        <w:rPr>
          <w:rFonts w:asciiTheme="minorHAnsi" w:hAnsiTheme="minorHAnsi" w:cstheme="minorHAnsi"/>
          <w:sz w:val="24"/>
        </w:rPr>
        <w:t>10-19</w:t>
      </w:r>
      <w:r w:rsidR="000811FD" w:rsidRPr="005B3497">
        <w:rPr>
          <w:rFonts w:asciiTheme="minorHAnsi" w:hAnsiTheme="minorHAnsi" w:cstheme="minorHAnsi"/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135123A6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0D25EF">
        <w:rPr>
          <w:lang w:val="en-US"/>
        </w:rPr>
        <w:t xml:space="preserve">NTN </w:t>
      </w:r>
      <w:r w:rsidR="00072D27">
        <w:rPr>
          <w:lang w:val="en-US"/>
        </w:rPr>
        <w:t xml:space="preserve">FR1 </w:t>
      </w:r>
      <w:r w:rsidR="00E91115">
        <w:rPr>
          <w:lang w:val="en-US"/>
        </w:rPr>
        <w:t>open issues</w:t>
      </w:r>
    </w:p>
    <w:p w14:paraId="38171D17" w14:textId="5220F4B6" w:rsidR="00744830" w:rsidRPr="009D20BB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E46BF0">
        <w:rPr>
          <w:lang w:val="en-US"/>
        </w:rPr>
        <w:t>4.2.2</w:t>
      </w:r>
      <w:r w:rsidR="00FB67F3">
        <w:rPr>
          <w:lang w:val="en-US"/>
        </w:rPr>
        <w:t>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E4A0297" w14:textId="77777777" w:rsidR="004C4B0F" w:rsidRDefault="004C4B0F" w:rsidP="004C4B0F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618DA3FB" w14:textId="23790338" w:rsidR="00CC2252" w:rsidRDefault="004C4B0F" w:rsidP="004C4B0F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last RAN4#10</w:t>
      </w:r>
      <w:r w:rsidR="00E91115">
        <w:rPr>
          <w:rFonts w:eastAsia="MS Mincho"/>
          <w:lang w:val="en-US" w:eastAsia="ja-JP"/>
        </w:rPr>
        <w:t>4</w:t>
      </w:r>
      <w:r>
        <w:rPr>
          <w:rFonts w:eastAsia="MS Mincho"/>
          <w:lang w:val="en-US" w:eastAsia="ja-JP"/>
        </w:rPr>
        <w:t xml:space="preserve">-e meeting, </w:t>
      </w:r>
      <w:r w:rsidR="005254FE">
        <w:rPr>
          <w:rFonts w:eastAsia="MS Mincho"/>
          <w:lang w:val="en-US" w:eastAsia="ja-JP"/>
        </w:rPr>
        <w:t xml:space="preserve">few open issues were remaining from the </w:t>
      </w:r>
      <w:r w:rsidR="000C5C51">
        <w:rPr>
          <w:rFonts w:eastAsia="MS Mincho"/>
          <w:lang w:val="en-US" w:eastAsia="ja-JP"/>
        </w:rPr>
        <w:t xml:space="preserve">discussion occurred </w:t>
      </w:r>
      <w:r w:rsidR="002474FE">
        <w:rPr>
          <w:rFonts w:eastAsia="MS Mincho"/>
          <w:lang w:val="en-US" w:eastAsia="ja-JP"/>
        </w:rPr>
        <w:t xml:space="preserve">on the need for </w:t>
      </w:r>
      <w:r w:rsidR="002474FE">
        <w:rPr>
          <w:rFonts w:eastAsia="MS Mincho" w:cstheme="minorHAnsi"/>
          <w:lang w:val="en-US" w:eastAsia="ja-JP"/>
        </w:rPr>
        <w:t>Δ</w:t>
      </w:r>
      <w:r w:rsidR="002474FE">
        <w:rPr>
          <w:rFonts w:eastAsia="MS Mincho"/>
          <w:lang w:val="en-US" w:eastAsia="ja-JP"/>
        </w:rPr>
        <w:t>f</w:t>
      </w:r>
      <w:r w:rsidR="002474FE" w:rsidRPr="002474FE">
        <w:rPr>
          <w:rFonts w:eastAsia="MS Mincho"/>
          <w:vertAlign w:val="subscript"/>
          <w:lang w:val="en-US" w:eastAsia="ja-JP"/>
        </w:rPr>
        <w:t>OBUE</w:t>
      </w:r>
      <w:r w:rsidR="002474FE">
        <w:rPr>
          <w:rFonts w:eastAsia="MS Mincho"/>
          <w:lang w:val="en-US" w:eastAsia="ja-JP"/>
        </w:rPr>
        <w:t xml:space="preserve"> parameter, without any conclusion.</w:t>
      </w:r>
    </w:p>
    <w:p w14:paraId="397FE769" w14:textId="70615566" w:rsidR="002474FE" w:rsidRDefault="002474FE" w:rsidP="004C4B0F">
      <w:pPr>
        <w:rPr>
          <w:rFonts w:ascii="Segoe UI" w:hAnsi="Segoe UI" w:cs="Segoe UI"/>
          <w:sz w:val="18"/>
          <w:szCs w:val="18"/>
        </w:rPr>
      </w:pPr>
      <w:r>
        <w:rPr>
          <w:rFonts w:eastAsia="MS Mincho"/>
          <w:lang w:val="en-US" w:eastAsia="ja-JP"/>
        </w:rPr>
        <w:t xml:space="preserve">This contribution is </w:t>
      </w:r>
      <w:r w:rsidR="00FD4BBA">
        <w:rPr>
          <w:rFonts w:eastAsia="MS Mincho"/>
          <w:lang w:val="en-US" w:eastAsia="ja-JP"/>
        </w:rPr>
        <w:t xml:space="preserve">mainly </w:t>
      </w:r>
      <w:r>
        <w:rPr>
          <w:rFonts w:eastAsia="MS Mincho"/>
          <w:lang w:val="en-US" w:eastAsia="ja-JP"/>
        </w:rPr>
        <w:t>further discussing this aspect.</w:t>
      </w:r>
    </w:p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45592AD" w14:textId="626038FF" w:rsidR="0077355D" w:rsidRDefault="0077355D" w:rsidP="00443481">
      <w:pPr>
        <w:pStyle w:val="Heading2"/>
        <w:rPr>
          <w:lang w:eastAsia="zh-CN"/>
        </w:rPr>
      </w:pPr>
      <w:r>
        <w:rPr>
          <w:lang w:eastAsia="zh-CN"/>
        </w:rPr>
        <w:t>Background</w:t>
      </w:r>
    </w:p>
    <w:p w14:paraId="7AFFCEA8" w14:textId="6F2BA34D" w:rsidR="00FF74DE" w:rsidRDefault="0077355D" w:rsidP="0077355D">
      <w:pPr>
        <w:rPr>
          <w:rFonts w:eastAsia="MS Mincho"/>
          <w:lang w:val="en-US" w:eastAsia="ja-JP"/>
        </w:rPr>
      </w:pPr>
      <w:r>
        <w:rPr>
          <w:lang w:val="en-GB" w:eastAsia="zh-CN"/>
        </w:rPr>
        <w:t>In last RAN4#104-e meeting</w:t>
      </w:r>
      <w:r w:rsidR="00FF74DE">
        <w:rPr>
          <w:lang w:val="en-GB" w:eastAsia="zh-CN"/>
        </w:rPr>
        <w:t xml:space="preserve">, a discussion on the definition and even the need of </w:t>
      </w:r>
      <w:r w:rsidR="00FF74DE">
        <w:rPr>
          <w:rFonts w:eastAsia="MS Mincho" w:cstheme="minorHAnsi"/>
          <w:lang w:val="en-US" w:eastAsia="ja-JP"/>
        </w:rPr>
        <w:t>Δ</w:t>
      </w:r>
      <w:r w:rsidR="00FF74DE">
        <w:rPr>
          <w:rFonts w:eastAsia="MS Mincho"/>
          <w:lang w:val="en-US" w:eastAsia="ja-JP"/>
        </w:rPr>
        <w:t>f</w:t>
      </w:r>
      <w:r w:rsidR="00FF74DE" w:rsidRPr="002474FE">
        <w:rPr>
          <w:rFonts w:eastAsia="MS Mincho"/>
          <w:vertAlign w:val="subscript"/>
          <w:lang w:val="en-US" w:eastAsia="ja-JP"/>
        </w:rPr>
        <w:t>OBUE</w:t>
      </w:r>
      <w:r w:rsidR="00FF74DE">
        <w:rPr>
          <w:rFonts w:eastAsia="MS Mincho"/>
          <w:lang w:val="en-US" w:eastAsia="ja-JP"/>
        </w:rPr>
        <w:t xml:space="preserve"> parameter was triggered. And the following options were listed in the agreed Way Forward (</w:t>
      </w:r>
      <w:r w:rsidR="00473290">
        <w:rPr>
          <w:rFonts w:eastAsia="MS Mincho"/>
          <w:lang w:val="en-US" w:eastAsia="ja-JP"/>
        </w:rPr>
        <w:fldChar w:fldCharType="begin"/>
      </w:r>
      <w:r w:rsidR="00473290">
        <w:rPr>
          <w:rFonts w:eastAsia="MS Mincho"/>
          <w:lang w:val="en-US" w:eastAsia="ja-JP"/>
        </w:rPr>
        <w:instrText xml:space="preserve"> REF _Ref115427644 \r \h </w:instrText>
      </w:r>
      <w:r w:rsidR="00473290">
        <w:rPr>
          <w:rFonts w:eastAsia="MS Mincho"/>
          <w:lang w:val="en-US" w:eastAsia="ja-JP"/>
        </w:rPr>
      </w:r>
      <w:r w:rsidR="00473290">
        <w:rPr>
          <w:rFonts w:eastAsia="MS Mincho"/>
          <w:lang w:val="en-US" w:eastAsia="ja-JP"/>
        </w:rPr>
        <w:fldChar w:fldCharType="separate"/>
      </w:r>
      <w:r w:rsidR="00473290">
        <w:rPr>
          <w:rFonts w:eastAsia="MS Mincho"/>
          <w:lang w:val="en-US" w:eastAsia="ja-JP"/>
        </w:rPr>
        <w:t>[5]</w:t>
      </w:r>
      <w:r w:rsidR="00473290">
        <w:rPr>
          <w:rFonts w:eastAsia="MS Mincho"/>
          <w:lang w:val="en-US" w:eastAsia="ja-JP"/>
        </w:rPr>
        <w:fldChar w:fldCharType="end"/>
      </w:r>
      <w:r w:rsidR="00FF74DE">
        <w:rPr>
          <w:rFonts w:eastAsia="MS Mincho"/>
          <w:lang w:val="en-US" w:eastAsia="ja-JP"/>
        </w:rPr>
        <w:t>)</w:t>
      </w:r>
      <w:r w:rsidR="00BC7971">
        <w:rPr>
          <w:rFonts w:eastAsia="MS Mincho"/>
          <w:lang w:val="en-US" w:eastAsia="ja-JP"/>
        </w:rPr>
        <w:t>:</w:t>
      </w:r>
    </w:p>
    <w:p w14:paraId="34787414" w14:textId="77777777" w:rsidR="00BC7971" w:rsidRPr="007D075B" w:rsidRDefault="00BC7971" w:rsidP="00BC7971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ja-JP"/>
        </w:rPr>
      </w:pPr>
      <w:r w:rsidRPr="007D075B">
        <w:rPr>
          <w:rFonts w:eastAsiaTheme="minorEastAsia" w:hint="eastAsia"/>
          <w:b/>
          <w:bCs/>
          <w:lang w:val="en-US" w:eastAsia="zh-CN"/>
        </w:rPr>
        <w:t>Sub-topic</w:t>
      </w:r>
      <w:r w:rsidRPr="007D075B">
        <w:rPr>
          <w:rFonts w:eastAsiaTheme="minorEastAsia"/>
          <w:b/>
          <w:bCs/>
          <w:lang w:val="en-US" w:eastAsia="zh-CN"/>
        </w:rPr>
        <w:t xml:space="preserve"> </w:t>
      </w:r>
      <w:r w:rsidRPr="007D075B">
        <w:rPr>
          <w:rFonts w:eastAsiaTheme="minorEastAsia" w:hint="eastAsia"/>
          <w:b/>
          <w:bCs/>
          <w:lang w:val="en-US" w:eastAsia="zh-CN"/>
        </w:rPr>
        <w:t>#1</w:t>
      </w:r>
      <w:r>
        <w:rPr>
          <w:rFonts w:eastAsiaTheme="minorEastAsia"/>
          <w:b/>
          <w:bCs/>
          <w:lang w:val="en-US" w:eastAsia="zh-CN"/>
        </w:rPr>
        <w:t>-2-5</w:t>
      </w:r>
      <w:r w:rsidRPr="007D075B">
        <w:rPr>
          <w:rFonts w:eastAsiaTheme="minorEastAsia"/>
          <w:b/>
          <w:bCs/>
          <w:lang w:val="en-US" w:eastAsia="zh-CN"/>
        </w:rPr>
        <w:t xml:space="preserve">: </w:t>
      </w:r>
      <w:r w:rsidRPr="00E10484">
        <w:rPr>
          <w:rFonts w:eastAsiaTheme="minorEastAsia"/>
          <w:b/>
          <w:bCs/>
          <w:lang w:val="en-US" w:eastAsia="zh-CN"/>
        </w:rPr>
        <w:t>Δf</w:t>
      </w:r>
      <w:r w:rsidRPr="00E10484">
        <w:rPr>
          <w:rFonts w:eastAsiaTheme="minorEastAsia"/>
          <w:b/>
          <w:bCs/>
          <w:vertAlign w:val="subscript"/>
          <w:lang w:val="en-US" w:eastAsia="zh-CN"/>
        </w:rPr>
        <w:t>OBUE</w:t>
      </w:r>
      <w:r w:rsidRPr="00E10484">
        <w:rPr>
          <w:rFonts w:eastAsiaTheme="minorEastAsia"/>
          <w:b/>
          <w:bCs/>
          <w:lang w:val="en-US" w:eastAsia="zh-CN"/>
        </w:rPr>
        <w:t xml:space="preserve"> for SAN</w:t>
      </w:r>
    </w:p>
    <w:p w14:paraId="0C09FC0F" w14:textId="77777777" w:rsidR="00BC7971" w:rsidRDefault="00BC7971" w:rsidP="00BC7971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E05606">
        <w:rPr>
          <w:b/>
          <w:u w:val="single"/>
          <w:lang w:eastAsia="zh-CN"/>
        </w:rPr>
        <w:t xml:space="preserve">Option 1: </w:t>
      </w:r>
      <w:r w:rsidRPr="00E05606">
        <w:rPr>
          <w:noProof/>
          <w:lang w:eastAsia="zh-CN"/>
        </w:rPr>
        <w:t>Keep</w:t>
      </w:r>
      <w:r>
        <w:rPr>
          <w:noProof/>
          <w:lang w:eastAsia="zh-CN"/>
        </w:rPr>
        <w:t xml:space="preserve"> the current definition with </w:t>
      </w:r>
      <w:r>
        <w:t>Δf</w:t>
      </w:r>
      <w:r w:rsidRPr="00573F5F">
        <w:rPr>
          <w:vertAlign w:val="subscript"/>
        </w:rPr>
        <w:t xml:space="preserve">OBUE </w:t>
      </w:r>
      <w:r>
        <w:t xml:space="preserve">for SAN in TS 38.108. </w:t>
      </w:r>
      <w:r>
        <w:rPr>
          <w:noProof/>
          <w:lang w:eastAsia="zh-CN"/>
        </w:rPr>
        <w:t xml:space="preserve">Specify </w:t>
      </w:r>
      <w:r>
        <w:t>Δf</w:t>
      </w:r>
      <w:r w:rsidRPr="00573F5F">
        <w:rPr>
          <w:vertAlign w:val="subscript"/>
        </w:rPr>
        <w:t xml:space="preserve">OBUE </w:t>
      </w:r>
      <w:r>
        <w:t xml:space="preserve">for SAN. </w:t>
      </w:r>
    </w:p>
    <w:p w14:paraId="7FD46B9A" w14:textId="77777777" w:rsidR="00BC7971" w:rsidRDefault="00BC7971" w:rsidP="00BC7971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E05606">
        <w:rPr>
          <w:b/>
          <w:u w:val="single"/>
          <w:lang w:eastAsia="zh-CN"/>
        </w:rPr>
        <w:t xml:space="preserve">Option 2: </w:t>
      </w:r>
      <w:r w:rsidRPr="00E05606">
        <w:rPr>
          <w:noProof/>
          <w:lang w:eastAsia="zh-CN"/>
        </w:rPr>
        <w:t>Do not</w:t>
      </w:r>
      <w:r w:rsidRPr="009C25C7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keep the current definition with </w:t>
      </w:r>
      <w:r>
        <w:t>Δf</w:t>
      </w:r>
      <w:r w:rsidRPr="00573F5F">
        <w:rPr>
          <w:vertAlign w:val="subscript"/>
        </w:rPr>
        <w:t xml:space="preserve">OBUE </w:t>
      </w:r>
      <w:r>
        <w:t xml:space="preserve">for SAN in TS 38.108. </w:t>
      </w:r>
      <w:r>
        <w:rPr>
          <w:noProof/>
          <w:lang w:eastAsia="zh-CN"/>
        </w:rPr>
        <w:t xml:space="preserve">Do not specify </w:t>
      </w:r>
      <w:r>
        <w:t>Δf</w:t>
      </w:r>
      <w:r w:rsidRPr="00573F5F">
        <w:rPr>
          <w:vertAlign w:val="subscript"/>
        </w:rPr>
        <w:t xml:space="preserve">OBUE </w:t>
      </w:r>
      <w:r>
        <w:t xml:space="preserve">for SAN. </w:t>
      </w:r>
    </w:p>
    <w:p w14:paraId="2FE9E7D1" w14:textId="77777777" w:rsidR="00BC7971" w:rsidRDefault="00BC7971" w:rsidP="00BC7971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E05606">
        <w:rPr>
          <w:b/>
          <w:u w:val="single"/>
          <w:lang w:eastAsia="zh-CN"/>
        </w:rPr>
        <w:t xml:space="preserve">Option 3: </w:t>
      </w:r>
      <w:r w:rsidRPr="00E05606">
        <w:rPr>
          <w:noProof/>
          <w:lang w:eastAsia="zh-CN"/>
        </w:rPr>
        <w:t>Keep</w:t>
      </w:r>
      <w:r>
        <w:rPr>
          <w:noProof/>
          <w:lang w:eastAsia="zh-CN"/>
        </w:rPr>
        <w:t xml:space="preserve"> </w:t>
      </w:r>
      <w:r>
        <w:t>Δf</w:t>
      </w:r>
      <w:r w:rsidRPr="00573F5F">
        <w:rPr>
          <w:vertAlign w:val="subscript"/>
        </w:rPr>
        <w:t xml:space="preserve">OBUE </w:t>
      </w:r>
      <w:r>
        <w:t>for SAN and correct it with the following values:</w:t>
      </w:r>
    </w:p>
    <w:p w14:paraId="3B6EF845" w14:textId="77777777" w:rsidR="00BC7971" w:rsidRPr="008F0B2F" w:rsidRDefault="00BC7971" w:rsidP="00BC7971">
      <w:pPr>
        <w:pStyle w:val="TH"/>
        <w:rPr>
          <w:i/>
          <w:lang w:val="en-US"/>
        </w:rPr>
      </w:pPr>
      <w:r w:rsidRPr="008F0B2F">
        <w:rPr>
          <w:lang w:val="en-US"/>
        </w:rPr>
        <w:t xml:space="preserve">Table 6.6.1-1: Maximum offset of OBUE outside the downlink </w:t>
      </w:r>
      <w:r w:rsidRPr="008F0B2F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BC7971" w14:paraId="68F85988" w14:textId="77777777" w:rsidTr="003623E7">
        <w:trPr>
          <w:cantSplit/>
          <w:jc w:val="center"/>
        </w:trPr>
        <w:tc>
          <w:tcPr>
            <w:tcW w:w="1555" w:type="dxa"/>
            <w:hideMark/>
          </w:tcPr>
          <w:p w14:paraId="2B374383" w14:textId="77777777" w:rsidR="00BC7971" w:rsidRDefault="00BC7971" w:rsidP="003623E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685" w:type="dxa"/>
            <w:hideMark/>
          </w:tcPr>
          <w:p w14:paraId="0225C745" w14:textId="77777777" w:rsidR="00BC7971" w:rsidRDefault="00BC7971" w:rsidP="003623E7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843" w:type="dxa"/>
            <w:hideMark/>
          </w:tcPr>
          <w:p w14:paraId="7E5A4AE6" w14:textId="77777777" w:rsidR="00BC7971" w:rsidRDefault="00BC7971" w:rsidP="003623E7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BC7971" w14:paraId="515DDA89" w14:textId="77777777" w:rsidTr="003623E7">
        <w:trPr>
          <w:cantSplit/>
          <w:jc w:val="center"/>
        </w:trPr>
        <w:tc>
          <w:tcPr>
            <w:tcW w:w="1555" w:type="dxa"/>
            <w:vAlign w:val="center"/>
            <w:hideMark/>
          </w:tcPr>
          <w:p w14:paraId="1A8FB09E" w14:textId="77777777" w:rsidR="00BC7971" w:rsidRDefault="00BC7971" w:rsidP="003623E7">
            <w:pPr>
              <w:pStyle w:val="TAC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  <w:lang w:eastAsia="zh-CN"/>
              </w:rPr>
              <w:t xml:space="preserve"> type 1-H</w:t>
            </w:r>
          </w:p>
        </w:tc>
        <w:tc>
          <w:tcPr>
            <w:tcW w:w="3685" w:type="dxa"/>
            <w:hideMark/>
          </w:tcPr>
          <w:p w14:paraId="15775AB1" w14:textId="77777777" w:rsidR="00BC7971" w:rsidRPr="008F0B2F" w:rsidRDefault="00BC7971" w:rsidP="003623E7">
            <w:pPr>
              <w:pStyle w:val="TAC"/>
              <w:rPr>
                <w:lang w:val="en-US"/>
              </w:rPr>
            </w:pPr>
            <w:r w:rsidRPr="008F0B2F">
              <w:rPr>
                <w:lang w:val="en-US"/>
              </w:rPr>
              <w:t>F</w:t>
            </w:r>
            <w:r w:rsidRPr="008F0B2F">
              <w:rPr>
                <w:vertAlign w:val="subscript"/>
                <w:lang w:val="en-US"/>
              </w:rPr>
              <w:t>DL,high</w:t>
            </w:r>
            <w:r w:rsidRPr="008F0B2F">
              <w:rPr>
                <w:lang w:val="en-US"/>
              </w:rPr>
              <w:t xml:space="preserve"> – F</w:t>
            </w:r>
            <w:r w:rsidRPr="008F0B2F">
              <w:rPr>
                <w:vertAlign w:val="subscript"/>
                <w:lang w:val="en-US"/>
              </w:rPr>
              <w:t>DL,low</w:t>
            </w:r>
            <w:r w:rsidRPr="008F0B2F">
              <w:rPr>
                <w:lang w:val="en-US"/>
              </w:rPr>
              <w:t xml:space="preserve"> &lt; 100 MHz  </w:t>
            </w:r>
          </w:p>
        </w:tc>
        <w:tc>
          <w:tcPr>
            <w:tcW w:w="1843" w:type="dxa"/>
            <w:hideMark/>
          </w:tcPr>
          <w:p w14:paraId="1EDF021C" w14:textId="77777777" w:rsidR="00BC7971" w:rsidRDefault="00BC7971" w:rsidP="003623E7">
            <w:pPr>
              <w:pStyle w:val="TAC"/>
              <w:rPr>
                <w:strike/>
                <w:vertAlign w:val="subscript"/>
              </w:rPr>
            </w:pPr>
            <w:r w:rsidRPr="00634D04">
              <w:rPr>
                <w:strike/>
              </w:rPr>
              <w:t>2*BW</w:t>
            </w:r>
            <w:r w:rsidRPr="00634D04">
              <w:rPr>
                <w:strike/>
                <w:vertAlign w:val="subscript"/>
              </w:rPr>
              <w:t>Channel</w:t>
            </w:r>
          </w:p>
          <w:p w14:paraId="6C609C6C" w14:textId="77777777" w:rsidR="00BC7971" w:rsidRPr="00634D04" w:rsidRDefault="00BC7971" w:rsidP="003623E7">
            <w:pPr>
              <w:pStyle w:val="TAC"/>
              <w:rPr>
                <w:strike/>
                <w:lang w:val="fr-FR" w:eastAsia="zh-CN"/>
              </w:rPr>
            </w:pPr>
            <w:r w:rsidRPr="00634D04">
              <w:rPr>
                <w:lang w:val="en-US"/>
              </w:rPr>
              <w:t>2.</w:t>
            </w:r>
            <w:r>
              <w:rPr>
                <w:lang w:val="en-US"/>
              </w:rPr>
              <w:t>5</w:t>
            </w:r>
            <w:r w:rsidRPr="00634D04">
              <w:rPr>
                <w:rFonts w:cs="Arial"/>
                <w:lang w:val="en-US"/>
              </w:rPr>
              <w:t>×</w:t>
            </w:r>
            <w:r w:rsidRPr="000C3190">
              <w:t>BW</w:t>
            </w:r>
            <w:r w:rsidRPr="00A9637C">
              <w:rPr>
                <w:vertAlign w:val="subscript"/>
              </w:rPr>
              <w:t>Channel</w:t>
            </w:r>
          </w:p>
        </w:tc>
      </w:tr>
    </w:tbl>
    <w:p w14:paraId="40CD70FF" w14:textId="77777777" w:rsidR="00BC7971" w:rsidRPr="008F0B2F" w:rsidRDefault="00BC7971" w:rsidP="00BC7971">
      <w:pPr>
        <w:pStyle w:val="TH"/>
        <w:rPr>
          <w:i/>
          <w:lang w:val="en-US"/>
        </w:rPr>
      </w:pPr>
      <w:r w:rsidRPr="008F0B2F">
        <w:rPr>
          <w:lang w:val="en-US"/>
        </w:rPr>
        <w:t xml:space="preserve">Table 9.7.1-1: Maximum offset </w:t>
      </w:r>
      <w:r>
        <w:t>Δ</w:t>
      </w:r>
      <w:r w:rsidRPr="008F0B2F">
        <w:rPr>
          <w:lang w:val="en-US"/>
        </w:rPr>
        <w:t>f</w:t>
      </w:r>
      <w:r w:rsidRPr="008F0B2F">
        <w:rPr>
          <w:vertAlign w:val="subscript"/>
          <w:lang w:val="en-US"/>
        </w:rPr>
        <w:t>OBUE</w:t>
      </w:r>
      <w:r w:rsidRPr="008F0B2F">
        <w:rPr>
          <w:lang w:val="en-US"/>
        </w:rPr>
        <w:t xml:space="preserve"> outside the downlink </w:t>
      </w:r>
      <w:r w:rsidRPr="008F0B2F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BC7971" w14:paraId="24E5B73D" w14:textId="77777777" w:rsidTr="003623E7">
        <w:trPr>
          <w:cantSplit/>
          <w:jc w:val="center"/>
        </w:trPr>
        <w:tc>
          <w:tcPr>
            <w:tcW w:w="1556" w:type="dxa"/>
            <w:hideMark/>
          </w:tcPr>
          <w:p w14:paraId="2474AC3F" w14:textId="77777777" w:rsidR="00BC7971" w:rsidRDefault="00BC7971" w:rsidP="003623E7">
            <w:pPr>
              <w:pStyle w:val="TAH"/>
            </w:pPr>
            <w:r>
              <w:t>SAN type</w:t>
            </w:r>
          </w:p>
        </w:tc>
        <w:tc>
          <w:tcPr>
            <w:tcW w:w="3801" w:type="dxa"/>
            <w:hideMark/>
          </w:tcPr>
          <w:p w14:paraId="2B00BCE9" w14:textId="77777777" w:rsidR="00BC7971" w:rsidRDefault="00BC7971" w:rsidP="003623E7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784" w:type="dxa"/>
            <w:hideMark/>
          </w:tcPr>
          <w:p w14:paraId="565C102F" w14:textId="77777777" w:rsidR="00BC7971" w:rsidRDefault="00BC7971" w:rsidP="003623E7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BC7971" w14:paraId="7B613C2C" w14:textId="77777777" w:rsidTr="003623E7">
        <w:trPr>
          <w:cantSplit/>
          <w:jc w:val="center"/>
        </w:trPr>
        <w:tc>
          <w:tcPr>
            <w:tcW w:w="1556" w:type="dxa"/>
            <w:vAlign w:val="center"/>
            <w:hideMark/>
          </w:tcPr>
          <w:p w14:paraId="1BB362AC" w14:textId="77777777" w:rsidR="00BC7971" w:rsidRDefault="00BC7971" w:rsidP="003623E7">
            <w:pPr>
              <w:pStyle w:val="TAC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801" w:type="dxa"/>
            <w:hideMark/>
          </w:tcPr>
          <w:p w14:paraId="4BDD2D36" w14:textId="77777777" w:rsidR="00BC7971" w:rsidRPr="008F0B2F" w:rsidRDefault="00BC7971" w:rsidP="003623E7">
            <w:pPr>
              <w:pStyle w:val="TAC"/>
              <w:rPr>
                <w:lang w:val="en-US"/>
              </w:rPr>
            </w:pPr>
            <w:r w:rsidRPr="008F0B2F">
              <w:rPr>
                <w:lang w:val="en-US"/>
              </w:rPr>
              <w:t>F</w:t>
            </w:r>
            <w:r w:rsidRPr="008F0B2F">
              <w:rPr>
                <w:vertAlign w:val="subscript"/>
                <w:lang w:val="en-US"/>
              </w:rPr>
              <w:t>DL,high</w:t>
            </w:r>
            <w:r w:rsidRPr="008F0B2F">
              <w:rPr>
                <w:lang w:val="en-US"/>
              </w:rPr>
              <w:t xml:space="preserve"> – F</w:t>
            </w:r>
            <w:r w:rsidRPr="008F0B2F">
              <w:rPr>
                <w:vertAlign w:val="subscript"/>
                <w:lang w:val="en-US"/>
              </w:rPr>
              <w:t>DL,low</w:t>
            </w:r>
            <w:r w:rsidRPr="008F0B2F">
              <w:rPr>
                <w:lang w:val="en-US"/>
              </w:rPr>
              <w:t xml:space="preserve">  &lt; 100 MHz</w:t>
            </w:r>
          </w:p>
        </w:tc>
        <w:tc>
          <w:tcPr>
            <w:tcW w:w="1784" w:type="dxa"/>
            <w:hideMark/>
          </w:tcPr>
          <w:p w14:paraId="7F1C4A74" w14:textId="77777777" w:rsidR="00BC7971" w:rsidRPr="00634D04" w:rsidRDefault="00BC7971" w:rsidP="003623E7">
            <w:pPr>
              <w:pStyle w:val="TAC"/>
              <w:rPr>
                <w:strike/>
                <w:lang w:val="en-US"/>
              </w:rPr>
            </w:pPr>
            <w:r w:rsidRPr="00634D04">
              <w:rPr>
                <w:strike/>
              </w:rPr>
              <w:t>10</w:t>
            </w:r>
            <w:r w:rsidRPr="00634D04">
              <w:rPr>
                <w:lang w:val="en-US"/>
              </w:rPr>
              <w:t xml:space="preserve"> 2.</w:t>
            </w:r>
            <w:r>
              <w:rPr>
                <w:lang w:val="en-US"/>
              </w:rPr>
              <w:t>5</w:t>
            </w:r>
            <w:r w:rsidRPr="00634D04">
              <w:rPr>
                <w:rFonts w:cs="Arial"/>
                <w:lang w:val="en-US"/>
              </w:rPr>
              <w:t>×</w:t>
            </w:r>
            <w:r w:rsidRPr="000C3190">
              <w:t>BW</w:t>
            </w:r>
            <w:r w:rsidRPr="00A9637C">
              <w:rPr>
                <w:vertAlign w:val="subscript"/>
              </w:rPr>
              <w:t>Channel</w:t>
            </w:r>
          </w:p>
        </w:tc>
      </w:tr>
    </w:tbl>
    <w:p w14:paraId="0D6C5C9E" w14:textId="77777777" w:rsidR="00BC7971" w:rsidRDefault="00BC7971" w:rsidP="00BC7971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b/>
          <w:u w:val="single"/>
          <w:lang w:eastAsia="zh-CN"/>
        </w:rPr>
        <w:t>Option 4 (combination of Option 3 with the values from Option 2)</w:t>
      </w:r>
      <w:r w:rsidRPr="00E05606">
        <w:rPr>
          <w:b/>
          <w:u w:val="single"/>
          <w:lang w:eastAsia="zh-CN"/>
        </w:rPr>
        <w:t xml:space="preserve">: </w:t>
      </w:r>
      <w:r w:rsidRPr="00E05606">
        <w:rPr>
          <w:noProof/>
          <w:lang w:eastAsia="zh-CN"/>
        </w:rPr>
        <w:t>Keep</w:t>
      </w:r>
      <w:r>
        <w:rPr>
          <w:noProof/>
          <w:lang w:eastAsia="zh-CN"/>
        </w:rPr>
        <w:t xml:space="preserve"> </w:t>
      </w:r>
      <w:r>
        <w:t>Δf</w:t>
      </w:r>
      <w:r w:rsidRPr="00573F5F">
        <w:rPr>
          <w:vertAlign w:val="subscript"/>
        </w:rPr>
        <w:t xml:space="preserve">OBUE </w:t>
      </w:r>
      <w:r>
        <w:t>for SAN and correct it with the following values:</w:t>
      </w:r>
    </w:p>
    <w:p w14:paraId="1129C130" w14:textId="77777777" w:rsidR="00BC7971" w:rsidRPr="00FF2A2D" w:rsidRDefault="00BC7971" w:rsidP="00BC7971">
      <w:pPr>
        <w:pStyle w:val="TH"/>
        <w:rPr>
          <w:i/>
          <w:lang w:val="en-US"/>
        </w:rPr>
      </w:pPr>
      <w:r w:rsidRPr="00FF2A2D">
        <w:rPr>
          <w:lang w:val="en-US"/>
        </w:rPr>
        <w:lastRenderedPageBreak/>
        <w:t xml:space="preserve">Table 6.6.1-1: Maximum offset of OBUE outside the downlink </w:t>
      </w:r>
      <w:r w:rsidRPr="00FF2A2D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BC7971" w14:paraId="76DF7402" w14:textId="77777777" w:rsidTr="003623E7">
        <w:trPr>
          <w:cantSplit/>
          <w:jc w:val="center"/>
        </w:trPr>
        <w:tc>
          <w:tcPr>
            <w:tcW w:w="1555" w:type="dxa"/>
            <w:hideMark/>
          </w:tcPr>
          <w:p w14:paraId="09E5133A" w14:textId="77777777" w:rsidR="00BC7971" w:rsidRDefault="00BC7971" w:rsidP="003623E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685" w:type="dxa"/>
            <w:hideMark/>
          </w:tcPr>
          <w:p w14:paraId="341F41CE" w14:textId="77777777" w:rsidR="00BC7971" w:rsidRDefault="00BC7971" w:rsidP="003623E7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843" w:type="dxa"/>
            <w:hideMark/>
          </w:tcPr>
          <w:p w14:paraId="2E2C5C58" w14:textId="77777777" w:rsidR="00BC7971" w:rsidRDefault="00BC7971" w:rsidP="003623E7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BC7971" w14:paraId="51BACE2F" w14:textId="77777777" w:rsidTr="003623E7">
        <w:trPr>
          <w:cantSplit/>
          <w:jc w:val="center"/>
        </w:trPr>
        <w:tc>
          <w:tcPr>
            <w:tcW w:w="1555" w:type="dxa"/>
            <w:vAlign w:val="center"/>
            <w:hideMark/>
          </w:tcPr>
          <w:p w14:paraId="75725AF9" w14:textId="77777777" w:rsidR="00BC7971" w:rsidRDefault="00BC7971" w:rsidP="003623E7">
            <w:pPr>
              <w:pStyle w:val="TAC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  <w:lang w:eastAsia="zh-CN"/>
              </w:rPr>
              <w:t xml:space="preserve"> type 1-H</w:t>
            </w:r>
          </w:p>
        </w:tc>
        <w:tc>
          <w:tcPr>
            <w:tcW w:w="3685" w:type="dxa"/>
            <w:hideMark/>
          </w:tcPr>
          <w:p w14:paraId="3F18F22D" w14:textId="77777777" w:rsidR="00BC7971" w:rsidRPr="00FF2A2D" w:rsidRDefault="00BC7971" w:rsidP="003623E7">
            <w:pPr>
              <w:pStyle w:val="TAC"/>
              <w:rPr>
                <w:lang w:val="en-US"/>
              </w:rPr>
            </w:pPr>
            <w:r w:rsidRPr="00FF2A2D">
              <w:rPr>
                <w:lang w:val="en-US"/>
              </w:rPr>
              <w:t>F</w:t>
            </w:r>
            <w:r w:rsidRPr="00FF2A2D">
              <w:rPr>
                <w:vertAlign w:val="subscript"/>
                <w:lang w:val="en-US"/>
              </w:rPr>
              <w:t>DL,high</w:t>
            </w:r>
            <w:r w:rsidRPr="00FF2A2D">
              <w:rPr>
                <w:lang w:val="en-US"/>
              </w:rPr>
              <w:t xml:space="preserve"> – F</w:t>
            </w:r>
            <w:r w:rsidRPr="00FF2A2D">
              <w:rPr>
                <w:vertAlign w:val="subscript"/>
                <w:lang w:val="en-US"/>
              </w:rPr>
              <w:t>DL,low</w:t>
            </w:r>
            <w:r w:rsidRPr="00FF2A2D">
              <w:rPr>
                <w:lang w:val="en-US"/>
              </w:rPr>
              <w:t xml:space="preserve"> &lt; 100 MHz  </w:t>
            </w:r>
          </w:p>
        </w:tc>
        <w:tc>
          <w:tcPr>
            <w:tcW w:w="1843" w:type="dxa"/>
            <w:hideMark/>
          </w:tcPr>
          <w:p w14:paraId="3B0F7B98" w14:textId="77777777" w:rsidR="00BC7971" w:rsidRDefault="00BC7971" w:rsidP="003623E7">
            <w:pPr>
              <w:pStyle w:val="TAC"/>
              <w:rPr>
                <w:strike/>
                <w:vertAlign w:val="subscript"/>
              </w:rPr>
            </w:pPr>
            <w:r w:rsidRPr="00634D04">
              <w:rPr>
                <w:strike/>
              </w:rPr>
              <w:t>2*BW</w:t>
            </w:r>
            <w:r w:rsidRPr="00634D04">
              <w:rPr>
                <w:strike/>
                <w:vertAlign w:val="subscript"/>
              </w:rPr>
              <w:t>Channel</w:t>
            </w:r>
          </w:p>
          <w:p w14:paraId="5C05487D" w14:textId="77777777" w:rsidR="00BC7971" w:rsidRPr="008F0B2F" w:rsidRDefault="00BC7971" w:rsidP="003623E7">
            <w:pPr>
              <w:pStyle w:val="TAC"/>
              <w:rPr>
                <w:strike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634D04">
              <w:rPr>
                <w:rFonts w:cs="Arial"/>
                <w:lang w:val="en-US"/>
              </w:rPr>
              <w:t>×</w:t>
            </w:r>
            <w:r w:rsidRPr="000C3190">
              <w:t>BW</w:t>
            </w:r>
            <w:r w:rsidRPr="00A9637C">
              <w:rPr>
                <w:vertAlign w:val="subscript"/>
              </w:rPr>
              <w:t>Channel</w:t>
            </w:r>
          </w:p>
        </w:tc>
      </w:tr>
    </w:tbl>
    <w:p w14:paraId="2C14DF6A" w14:textId="77777777" w:rsidR="00BC7971" w:rsidRPr="00FF2A2D" w:rsidRDefault="00BC7971" w:rsidP="00BC7971">
      <w:pPr>
        <w:pStyle w:val="TH"/>
        <w:rPr>
          <w:i/>
          <w:lang w:val="en-US"/>
        </w:rPr>
      </w:pPr>
      <w:r w:rsidRPr="00FF2A2D">
        <w:rPr>
          <w:lang w:val="en-US"/>
        </w:rPr>
        <w:t xml:space="preserve">Table 9.7.1-1: Maximum offset </w:t>
      </w:r>
      <w:r>
        <w:t>Δ</w:t>
      </w:r>
      <w:r w:rsidRPr="00FF2A2D">
        <w:rPr>
          <w:lang w:val="en-US"/>
        </w:rPr>
        <w:t>f</w:t>
      </w:r>
      <w:r w:rsidRPr="00FF2A2D">
        <w:rPr>
          <w:vertAlign w:val="subscript"/>
          <w:lang w:val="en-US"/>
        </w:rPr>
        <w:t>OBUE</w:t>
      </w:r>
      <w:r w:rsidRPr="00FF2A2D">
        <w:rPr>
          <w:lang w:val="en-US"/>
        </w:rPr>
        <w:t xml:space="preserve"> outside the downlink </w:t>
      </w:r>
      <w:r w:rsidRPr="00FF2A2D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BC7971" w14:paraId="5B652667" w14:textId="77777777" w:rsidTr="003623E7">
        <w:trPr>
          <w:cantSplit/>
          <w:jc w:val="center"/>
        </w:trPr>
        <w:tc>
          <w:tcPr>
            <w:tcW w:w="1556" w:type="dxa"/>
            <w:hideMark/>
          </w:tcPr>
          <w:p w14:paraId="37CBBBAD" w14:textId="77777777" w:rsidR="00BC7971" w:rsidRDefault="00BC7971" w:rsidP="003623E7">
            <w:pPr>
              <w:pStyle w:val="TAH"/>
            </w:pPr>
            <w:r>
              <w:t>SAN type</w:t>
            </w:r>
          </w:p>
        </w:tc>
        <w:tc>
          <w:tcPr>
            <w:tcW w:w="3801" w:type="dxa"/>
            <w:hideMark/>
          </w:tcPr>
          <w:p w14:paraId="1DEBB158" w14:textId="77777777" w:rsidR="00BC7971" w:rsidRDefault="00BC7971" w:rsidP="003623E7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784" w:type="dxa"/>
            <w:hideMark/>
          </w:tcPr>
          <w:p w14:paraId="75FF3A1B" w14:textId="77777777" w:rsidR="00BC7971" w:rsidRDefault="00BC7971" w:rsidP="003623E7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BC7971" w14:paraId="607F8DC0" w14:textId="77777777" w:rsidTr="003623E7">
        <w:trPr>
          <w:cantSplit/>
          <w:jc w:val="center"/>
        </w:trPr>
        <w:tc>
          <w:tcPr>
            <w:tcW w:w="1556" w:type="dxa"/>
            <w:vAlign w:val="center"/>
            <w:hideMark/>
          </w:tcPr>
          <w:p w14:paraId="527F1C5A" w14:textId="77777777" w:rsidR="00BC7971" w:rsidRDefault="00BC7971" w:rsidP="003623E7">
            <w:pPr>
              <w:pStyle w:val="TAC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801" w:type="dxa"/>
            <w:hideMark/>
          </w:tcPr>
          <w:p w14:paraId="716F87DA" w14:textId="77777777" w:rsidR="00BC7971" w:rsidRPr="00FF2A2D" w:rsidRDefault="00BC7971" w:rsidP="003623E7">
            <w:pPr>
              <w:pStyle w:val="TAC"/>
              <w:rPr>
                <w:lang w:val="en-US"/>
              </w:rPr>
            </w:pPr>
            <w:r w:rsidRPr="00FF2A2D">
              <w:rPr>
                <w:lang w:val="en-US"/>
              </w:rPr>
              <w:t>F</w:t>
            </w:r>
            <w:r w:rsidRPr="00FF2A2D">
              <w:rPr>
                <w:vertAlign w:val="subscript"/>
                <w:lang w:val="en-US"/>
              </w:rPr>
              <w:t>DL,high</w:t>
            </w:r>
            <w:r w:rsidRPr="00FF2A2D">
              <w:rPr>
                <w:lang w:val="en-US"/>
              </w:rPr>
              <w:t xml:space="preserve"> – F</w:t>
            </w:r>
            <w:r w:rsidRPr="00FF2A2D">
              <w:rPr>
                <w:vertAlign w:val="subscript"/>
                <w:lang w:val="en-US"/>
              </w:rPr>
              <w:t>DL,low</w:t>
            </w:r>
            <w:r w:rsidRPr="00FF2A2D">
              <w:rPr>
                <w:lang w:val="en-US"/>
              </w:rPr>
              <w:t xml:space="preserve">  &lt; 100 MHz</w:t>
            </w:r>
          </w:p>
        </w:tc>
        <w:tc>
          <w:tcPr>
            <w:tcW w:w="1784" w:type="dxa"/>
            <w:hideMark/>
          </w:tcPr>
          <w:p w14:paraId="5EBBAA42" w14:textId="77777777" w:rsidR="00BC7971" w:rsidRPr="00634D04" w:rsidRDefault="00BC7971" w:rsidP="003623E7">
            <w:pPr>
              <w:pStyle w:val="TAC"/>
              <w:rPr>
                <w:strike/>
                <w:lang w:val="en-US"/>
              </w:rPr>
            </w:pPr>
            <w:r w:rsidRPr="00634D04">
              <w:rPr>
                <w:strike/>
              </w:rPr>
              <w:t>10</w:t>
            </w:r>
            <w:r>
              <w:rPr>
                <w:lang w:val="en-US"/>
              </w:rPr>
              <w:t xml:space="preserve"> 2</w:t>
            </w:r>
            <w:r w:rsidRPr="00634D04">
              <w:rPr>
                <w:rFonts w:cs="Arial"/>
                <w:lang w:val="en-US"/>
              </w:rPr>
              <w:t>×</w:t>
            </w:r>
            <w:r w:rsidRPr="000C3190">
              <w:t>BW</w:t>
            </w:r>
            <w:r w:rsidRPr="00A9637C">
              <w:rPr>
                <w:vertAlign w:val="subscript"/>
              </w:rPr>
              <w:t>Channel</w:t>
            </w:r>
          </w:p>
        </w:tc>
      </w:tr>
    </w:tbl>
    <w:p w14:paraId="005539F7" w14:textId="77777777" w:rsidR="00BC7971" w:rsidRDefault="00BC7971" w:rsidP="00BC7971"/>
    <w:p w14:paraId="609D6217" w14:textId="77777777" w:rsidR="00BC7971" w:rsidRPr="00E10484" w:rsidRDefault="00BC7971" w:rsidP="00BC7971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ja-JP"/>
        </w:rPr>
      </w:pPr>
      <w:r w:rsidRPr="007D075B">
        <w:rPr>
          <w:rFonts w:eastAsiaTheme="minorEastAsia" w:hint="eastAsia"/>
          <w:b/>
          <w:bCs/>
          <w:lang w:val="en-US" w:eastAsia="zh-CN"/>
        </w:rPr>
        <w:t>Sub-topic</w:t>
      </w:r>
      <w:r w:rsidRPr="007D075B">
        <w:rPr>
          <w:rFonts w:eastAsiaTheme="minorEastAsia"/>
          <w:b/>
          <w:bCs/>
          <w:lang w:val="en-US" w:eastAsia="zh-CN"/>
        </w:rPr>
        <w:t xml:space="preserve"> </w:t>
      </w:r>
      <w:r w:rsidRPr="007D075B">
        <w:rPr>
          <w:rFonts w:eastAsiaTheme="minorEastAsia" w:hint="eastAsia"/>
          <w:b/>
          <w:bCs/>
          <w:lang w:val="en-US" w:eastAsia="zh-CN"/>
        </w:rPr>
        <w:t>#1</w:t>
      </w:r>
      <w:r>
        <w:rPr>
          <w:rFonts w:eastAsiaTheme="minorEastAsia"/>
          <w:b/>
          <w:bCs/>
          <w:lang w:val="en-US" w:eastAsia="zh-CN"/>
        </w:rPr>
        <w:t>-2-6 (New)</w:t>
      </w:r>
      <w:r w:rsidRPr="007D075B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Follow ITU-R definition of OoB (Out-of-Band) domain emissions</w:t>
      </w:r>
    </w:p>
    <w:p w14:paraId="10C8F064" w14:textId="77777777" w:rsidR="00BC7971" w:rsidRPr="00E10484" w:rsidRDefault="00BC7971" w:rsidP="00BC7971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ja-JP"/>
        </w:rPr>
      </w:pPr>
      <w:r w:rsidRPr="007D075B">
        <w:rPr>
          <w:rFonts w:eastAsiaTheme="minorEastAsia"/>
          <w:b/>
          <w:bCs/>
          <w:lang w:eastAsia="zh-CN"/>
        </w:rPr>
        <w:t xml:space="preserve">Proposal: </w:t>
      </w:r>
      <w:r w:rsidRPr="00573F5F">
        <w:t>Any emission outside the necessary bandwidth which occurs in the frequency range separated from the assigned frequency of the emission by less than 250% of the necessary bandwidth of the emission will generally be considered an emission in the OoB domain.</w:t>
      </w:r>
    </w:p>
    <w:p w14:paraId="07BADAA3" w14:textId="77777777" w:rsidR="00BC7971" w:rsidRPr="00E10484" w:rsidRDefault="00BC7971" w:rsidP="00BC7971">
      <w:pPr>
        <w:pStyle w:val="ListParagraph"/>
        <w:spacing w:after="120"/>
        <w:ind w:left="1800"/>
        <w:rPr>
          <w:rFonts w:eastAsiaTheme="minorEastAsia"/>
          <w:lang w:eastAsia="ja-JP"/>
        </w:rPr>
      </w:pPr>
      <w:r>
        <w:t xml:space="preserve">Note 1: In RAN4#103-e it has been already agreed to follow </w:t>
      </w:r>
      <w:r w:rsidRPr="00495EDD">
        <w:rPr>
          <w:rFonts w:hint="eastAsia"/>
        </w:rPr>
        <w:t xml:space="preserve">ITU recommendation SM.1541-6 </w:t>
      </w:r>
      <w:r>
        <w:t xml:space="preserve">(Unwanted emissions in the out-of-band domain) </w:t>
      </w:r>
      <w:r w:rsidRPr="00495EDD">
        <w:t xml:space="preserve">to </w:t>
      </w:r>
      <w:r w:rsidRPr="00495EDD">
        <w:rPr>
          <w:rFonts w:hint="eastAsia"/>
        </w:rPr>
        <w:t xml:space="preserve">define </w:t>
      </w:r>
      <w:r w:rsidRPr="00495EDD">
        <w:t xml:space="preserve">SAN </w:t>
      </w:r>
      <w:r w:rsidRPr="00495EDD">
        <w:rPr>
          <w:rFonts w:hint="eastAsia"/>
        </w:rPr>
        <w:t xml:space="preserve">OBUE </w:t>
      </w:r>
      <w:r w:rsidRPr="00495EDD">
        <w:t>requirements</w:t>
      </w:r>
      <w:r>
        <w:t xml:space="preserve"> (please see </w:t>
      </w:r>
      <w:r w:rsidRPr="00E05606">
        <w:t>R4-2210633</w:t>
      </w:r>
      <w:r>
        <w:t>)</w:t>
      </w:r>
      <w:r>
        <w:rPr>
          <w:rFonts w:hint="eastAsia"/>
        </w:rPr>
        <w:t>, but it seems that the interpretations are different</w:t>
      </w:r>
      <w:r>
        <w:t>.</w:t>
      </w:r>
    </w:p>
    <w:p w14:paraId="6B44208B" w14:textId="7F290945" w:rsidR="00C1194C" w:rsidRDefault="00443481" w:rsidP="00443481">
      <w:pPr>
        <w:pStyle w:val="Heading2"/>
        <w:rPr>
          <w:lang w:eastAsia="zh-CN"/>
        </w:rPr>
      </w:pPr>
      <w:r>
        <w:rPr>
          <w:lang w:eastAsia="zh-CN"/>
        </w:rPr>
        <w:t>Background</w:t>
      </w:r>
    </w:p>
    <w:p w14:paraId="5772BC30" w14:textId="30CA5AC3" w:rsidR="001D3A81" w:rsidRPr="00EC7FCD" w:rsidRDefault="001D3A81" w:rsidP="00CA6C72">
      <w:pPr>
        <w:rPr>
          <w:rFonts w:eastAsia="MS Mincho" w:cstheme="minorHAnsi"/>
          <w:lang w:val="en-US" w:eastAsia="ja-JP"/>
        </w:rPr>
      </w:pPr>
      <w:r>
        <w:rPr>
          <w:rFonts w:eastAsia="MS Mincho" w:cstheme="minorHAnsi"/>
          <w:lang w:val="en-US" w:eastAsia="ja-JP"/>
        </w:rPr>
        <w:t>Δ</w:t>
      </w:r>
      <w:r>
        <w:rPr>
          <w:rFonts w:eastAsia="MS Mincho"/>
          <w:lang w:val="en-US" w:eastAsia="ja-JP"/>
        </w:rPr>
        <w:t>f</w:t>
      </w:r>
      <w:r w:rsidRPr="002474FE">
        <w:rPr>
          <w:rFonts w:eastAsia="MS Mincho"/>
          <w:vertAlign w:val="subscript"/>
          <w:lang w:val="en-US" w:eastAsia="ja-JP"/>
        </w:rPr>
        <w:t>OBUE</w:t>
      </w:r>
      <w:r w:rsidRPr="001D3A81">
        <w:rPr>
          <w:rFonts w:eastAsia="MS Mincho"/>
          <w:lang w:val="en-US" w:eastAsia="ja-JP"/>
        </w:rPr>
        <w:t xml:space="preserve"> is </w:t>
      </w:r>
      <w:r>
        <w:rPr>
          <w:rFonts w:eastAsia="MS Mincho"/>
          <w:lang w:val="en-US" w:eastAsia="ja-JP"/>
        </w:rPr>
        <w:t xml:space="preserve">defined </w:t>
      </w:r>
      <w:r w:rsidR="00712585">
        <w:rPr>
          <w:rFonts w:eastAsia="MS Mincho"/>
          <w:lang w:val="en-US" w:eastAsia="ja-JP"/>
        </w:rPr>
        <w:t xml:space="preserve">as the </w:t>
      </w:r>
      <w:r w:rsidR="00A71296" w:rsidRPr="000455B4">
        <w:t>maximum</w:t>
      </w:r>
      <w:r w:rsidR="00712585" w:rsidRPr="000455B4">
        <w:t xml:space="preserve"> offset of the </w:t>
      </w:r>
      <w:r w:rsidR="00712585" w:rsidRPr="000455B4">
        <w:rPr>
          <w:i/>
        </w:rPr>
        <w:t>operating band</w:t>
      </w:r>
      <w:r w:rsidR="00712585" w:rsidRPr="000455B4">
        <w:t xml:space="preserve"> unwanted emissions mask from the downlink </w:t>
      </w:r>
      <w:r w:rsidR="00712585" w:rsidRPr="000455B4">
        <w:rPr>
          <w:i/>
        </w:rPr>
        <w:t>operating band</w:t>
      </w:r>
      <w:r w:rsidR="00712585" w:rsidRPr="000455B4">
        <w:t xml:space="preserve"> edge</w:t>
      </w:r>
      <w:r w:rsidR="00712585">
        <w:t>.</w:t>
      </w:r>
      <w:r w:rsidR="00EC7FCD">
        <w:rPr>
          <w:lang w:val="en-US"/>
        </w:rPr>
        <w:t xml:space="preserve"> </w:t>
      </w:r>
      <w:r w:rsidR="00173F61">
        <w:rPr>
          <w:lang w:val="en-US"/>
        </w:rPr>
        <w:t>And i</w:t>
      </w:r>
      <w:r w:rsidR="00EC7FCD">
        <w:rPr>
          <w:lang w:val="en-US"/>
        </w:rPr>
        <w:t xml:space="preserve">t’s used to </w:t>
      </w:r>
      <w:r w:rsidR="00173F61">
        <w:rPr>
          <w:lang w:val="en-US"/>
        </w:rPr>
        <w:t xml:space="preserve">clearly </w:t>
      </w:r>
      <w:r w:rsidR="00A71296">
        <w:rPr>
          <w:lang w:val="en-US"/>
        </w:rPr>
        <w:t>identify</w:t>
      </w:r>
      <w:r w:rsidR="00173F61">
        <w:rPr>
          <w:lang w:val="en-US"/>
        </w:rPr>
        <w:t xml:space="preserve"> the boundary limit between OBUE and </w:t>
      </w:r>
      <w:r w:rsidR="00EE7504">
        <w:rPr>
          <w:lang w:val="en-US"/>
        </w:rPr>
        <w:t xml:space="preserve">spurious domain. </w:t>
      </w:r>
    </w:p>
    <w:p w14:paraId="3DA734E4" w14:textId="0C7EA9A7" w:rsidR="00294EAC" w:rsidRDefault="00294EAC" w:rsidP="00CA6C72">
      <w:pPr>
        <w:rPr>
          <w:rFonts w:eastAsia="MS Mincho"/>
          <w:lang w:val="en-US" w:eastAsia="ja-JP"/>
        </w:rPr>
      </w:pPr>
      <w:r>
        <w:rPr>
          <w:rFonts w:eastAsia="MS Mincho" w:cstheme="minorHAnsi"/>
          <w:lang w:val="en-US" w:eastAsia="ja-JP"/>
        </w:rPr>
        <w:t>The Δ</w:t>
      </w:r>
      <w:r>
        <w:rPr>
          <w:rFonts w:eastAsia="MS Mincho"/>
          <w:lang w:val="en-US" w:eastAsia="ja-JP"/>
        </w:rPr>
        <w:t>f</w:t>
      </w:r>
      <w:r w:rsidRPr="002474FE">
        <w:rPr>
          <w:rFonts w:eastAsia="MS Mincho"/>
          <w:vertAlign w:val="subscript"/>
          <w:lang w:val="en-US" w:eastAsia="ja-JP"/>
        </w:rPr>
        <w:t>OBUE</w:t>
      </w:r>
      <w:r>
        <w:rPr>
          <w:rFonts w:eastAsia="MS Mincho"/>
          <w:vertAlign w:val="subscript"/>
          <w:lang w:val="en-US" w:eastAsia="ja-JP"/>
        </w:rPr>
        <w:t xml:space="preserve"> </w:t>
      </w:r>
      <w:r w:rsidR="001D3A81" w:rsidRPr="001D3A81">
        <w:rPr>
          <w:rFonts w:eastAsia="MS Mincho"/>
          <w:lang w:val="en-US" w:eastAsia="ja-JP"/>
        </w:rPr>
        <w:t>parameter</w:t>
      </w:r>
      <w:r w:rsidR="001D3A81">
        <w:rPr>
          <w:rFonts w:eastAsia="MS Mincho"/>
          <w:vertAlign w:val="subscript"/>
          <w:lang w:val="en-US" w:eastAsia="ja-JP"/>
        </w:rPr>
        <w:t xml:space="preserve"> </w:t>
      </w:r>
      <w:r w:rsidRPr="00294EAC">
        <w:rPr>
          <w:rFonts w:eastAsia="MS Mincho"/>
          <w:lang w:val="en-US" w:eastAsia="ja-JP"/>
        </w:rPr>
        <w:t>was introduce</w:t>
      </w:r>
      <w:r w:rsidR="00B46875">
        <w:rPr>
          <w:rFonts w:eastAsia="MS Mincho"/>
          <w:lang w:val="en-US" w:eastAsia="ja-JP"/>
        </w:rPr>
        <w:t xml:space="preserve">d with NR to deal with the large bands </w:t>
      </w:r>
      <w:r w:rsidR="00EC7BC9">
        <w:rPr>
          <w:rFonts w:eastAsia="MS Mincho"/>
          <w:lang w:val="en-US" w:eastAsia="ja-JP"/>
        </w:rPr>
        <w:t xml:space="preserve">which have been allocated to 5G. The previous </w:t>
      </w:r>
      <w:r w:rsidR="005433EE">
        <w:rPr>
          <w:rFonts w:eastAsia="MS Mincho"/>
          <w:lang w:val="en-US" w:eastAsia="ja-JP"/>
        </w:rPr>
        <w:t xml:space="preserve">definition (10 MHz) of the spurious limit boundary </w:t>
      </w:r>
      <w:r w:rsidR="009237EA">
        <w:rPr>
          <w:rFonts w:eastAsia="MS Mincho"/>
          <w:lang w:val="en-US" w:eastAsia="ja-JP"/>
        </w:rPr>
        <w:t xml:space="preserve">had to be revised, </w:t>
      </w:r>
      <w:r w:rsidR="008C45C0">
        <w:rPr>
          <w:rFonts w:eastAsia="MS Mincho"/>
          <w:lang w:val="en-US" w:eastAsia="ja-JP"/>
        </w:rPr>
        <w:t>considering</w:t>
      </w:r>
      <w:r w:rsidR="009237EA">
        <w:rPr>
          <w:rFonts w:eastAsia="MS Mincho"/>
          <w:lang w:val="en-US" w:eastAsia="ja-JP"/>
        </w:rPr>
        <w:t xml:space="preserve"> such large </w:t>
      </w:r>
      <w:r w:rsidR="00A71296">
        <w:rPr>
          <w:rFonts w:eastAsia="MS Mincho"/>
          <w:lang w:val="en-US" w:eastAsia="ja-JP"/>
        </w:rPr>
        <w:t>bands,</w:t>
      </w:r>
      <w:r w:rsidR="009237EA">
        <w:rPr>
          <w:rFonts w:eastAsia="MS Mincho"/>
          <w:lang w:val="en-US" w:eastAsia="ja-JP"/>
        </w:rPr>
        <w:t xml:space="preserve"> and keeping the existing definition for the </w:t>
      </w:r>
      <w:r w:rsidR="00453E70">
        <w:rPr>
          <w:rFonts w:eastAsia="MS Mincho"/>
          <w:lang w:val="en-US" w:eastAsia="ja-JP"/>
        </w:rPr>
        <w:t>legacy or smaller bands.</w:t>
      </w:r>
    </w:p>
    <w:p w14:paraId="610D4BC0" w14:textId="630DD763" w:rsidR="00A27BF3" w:rsidRDefault="002A4169" w:rsidP="00CA6C72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With NTN, instead of specifying </w:t>
      </w:r>
      <w:r w:rsidR="00E21778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ew </w:t>
      </w:r>
      <w:r w:rsidR="00E21778">
        <w:rPr>
          <w:rFonts w:eastAsia="MS Mincho"/>
          <w:lang w:val="en-US" w:eastAsia="ja-JP"/>
        </w:rPr>
        <w:t xml:space="preserve">OBUE requirements, </w:t>
      </w:r>
      <w:r>
        <w:rPr>
          <w:rFonts w:eastAsia="MS Mincho"/>
          <w:lang w:val="en-US" w:eastAsia="ja-JP"/>
        </w:rPr>
        <w:t xml:space="preserve">RAN4 agreed to reuse the </w:t>
      </w:r>
      <w:r w:rsidR="00A949B0">
        <w:rPr>
          <w:rFonts w:eastAsia="MS Mincho"/>
          <w:lang w:val="en-US" w:eastAsia="ja-JP"/>
        </w:rPr>
        <w:t xml:space="preserve">mask specified in </w:t>
      </w:r>
      <w:r w:rsidR="00E21778">
        <w:rPr>
          <w:rFonts w:eastAsia="MS Mincho"/>
          <w:lang w:val="en-US" w:eastAsia="ja-JP"/>
        </w:rPr>
        <w:t>SM.1541-6</w:t>
      </w:r>
      <w:r w:rsidR="00A949B0">
        <w:rPr>
          <w:rFonts w:eastAsia="MS Mincho"/>
          <w:lang w:val="en-US" w:eastAsia="ja-JP"/>
        </w:rPr>
        <w:t xml:space="preserve">. </w:t>
      </w:r>
      <w:r w:rsidR="004429C5">
        <w:rPr>
          <w:rFonts w:eastAsia="MS Mincho"/>
          <w:lang w:val="en-US" w:eastAsia="ja-JP"/>
        </w:rPr>
        <w:t>To be</w:t>
      </w:r>
      <w:r w:rsidR="00852966">
        <w:rPr>
          <w:rFonts w:eastAsia="MS Mincho"/>
          <w:lang w:val="en-US" w:eastAsia="ja-JP"/>
        </w:rPr>
        <w:t xml:space="preserve"> </w:t>
      </w:r>
      <w:r w:rsidR="004429C5">
        <w:rPr>
          <w:rFonts w:eastAsia="MS Mincho"/>
          <w:lang w:val="en-US" w:eastAsia="ja-JP"/>
        </w:rPr>
        <w:t>consistent, o</w:t>
      </w:r>
      <w:r w:rsidR="00A31BEB">
        <w:rPr>
          <w:rFonts w:eastAsia="MS Mincho"/>
          <w:lang w:val="en-US" w:eastAsia="ja-JP"/>
        </w:rPr>
        <w:t xml:space="preserve">ur proposal would then </w:t>
      </w:r>
      <w:r w:rsidR="00852966">
        <w:rPr>
          <w:rFonts w:eastAsia="MS Mincho"/>
          <w:lang w:val="en-US" w:eastAsia="ja-JP"/>
        </w:rPr>
        <w:t xml:space="preserve">be </w:t>
      </w:r>
      <w:r w:rsidR="00A31BEB">
        <w:rPr>
          <w:rFonts w:eastAsia="MS Mincho"/>
          <w:lang w:val="en-US" w:eastAsia="ja-JP"/>
        </w:rPr>
        <w:t xml:space="preserve">to align with SM.1541-6 </w:t>
      </w:r>
      <w:r w:rsidR="00104E71">
        <w:rPr>
          <w:rFonts w:eastAsia="MS Mincho"/>
          <w:lang w:val="en-US" w:eastAsia="ja-JP"/>
        </w:rPr>
        <w:t>boundary</w:t>
      </w:r>
      <w:r w:rsidR="004429C5">
        <w:rPr>
          <w:rFonts w:eastAsia="MS Mincho"/>
          <w:lang w:val="en-US" w:eastAsia="ja-JP"/>
        </w:rPr>
        <w:t xml:space="preserve"> of the spurious domain. </w:t>
      </w:r>
    </w:p>
    <w:p w14:paraId="2470C191" w14:textId="622E5F52" w:rsidR="00A27BF3" w:rsidRDefault="00A27BF3" w:rsidP="00CA6C72">
      <w:pPr>
        <w:rPr>
          <w:rFonts w:eastAsia="MS Mincho"/>
          <w:b/>
          <w:bCs/>
          <w:lang w:val="en-US" w:eastAsia="ja-JP"/>
        </w:rPr>
      </w:pPr>
      <w:r w:rsidRPr="00A22968">
        <w:rPr>
          <w:rFonts w:eastAsia="MS Mincho"/>
          <w:b/>
          <w:bCs/>
          <w:lang w:val="en-US" w:eastAsia="ja-JP"/>
        </w:rPr>
        <w:t>Proposal</w:t>
      </w:r>
      <w:r w:rsidR="008279B6">
        <w:rPr>
          <w:rFonts w:eastAsia="MS Mincho"/>
          <w:b/>
          <w:bCs/>
          <w:lang w:val="en-US" w:eastAsia="ja-JP"/>
        </w:rPr>
        <w:t>1</w:t>
      </w:r>
      <w:r w:rsidRPr="00A22968">
        <w:rPr>
          <w:rFonts w:eastAsia="MS Mincho"/>
          <w:b/>
          <w:bCs/>
          <w:lang w:val="en-US" w:eastAsia="ja-JP"/>
        </w:rPr>
        <w:t xml:space="preserve">: </w:t>
      </w:r>
      <w:r w:rsidR="00104E71" w:rsidRPr="00A22968">
        <w:rPr>
          <w:rFonts w:eastAsia="MS Mincho"/>
          <w:b/>
          <w:bCs/>
          <w:lang w:val="en-US" w:eastAsia="ja-JP"/>
        </w:rPr>
        <w:t>A</w:t>
      </w:r>
      <w:r w:rsidRPr="00A22968">
        <w:rPr>
          <w:rFonts w:eastAsia="MS Mincho"/>
          <w:b/>
          <w:bCs/>
          <w:lang w:val="en-US" w:eastAsia="ja-JP"/>
        </w:rPr>
        <w:t xml:space="preserve">lign </w:t>
      </w:r>
      <w:r w:rsidR="00104E71" w:rsidRPr="00A22968">
        <w:rPr>
          <w:rFonts w:eastAsia="MS Mincho"/>
          <w:b/>
          <w:bCs/>
          <w:lang w:val="en-US" w:eastAsia="ja-JP"/>
        </w:rPr>
        <w:t xml:space="preserve">NTN SAN </w:t>
      </w:r>
      <w:r w:rsidRPr="00A22968">
        <w:rPr>
          <w:rFonts w:eastAsia="MS Mincho"/>
          <w:b/>
          <w:bCs/>
          <w:lang w:val="en-US" w:eastAsia="ja-JP"/>
        </w:rPr>
        <w:t xml:space="preserve">spurious domain </w:t>
      </w:r>
      <w:r w:rsidR="00104E71" w:rsidRPr="00A22968">
        <w:rPr>
          <w:rFonts w:eastAsia="MS Mincho"/>
          <w:b/>
          <w:bCs/>
          <w:lang w:val="en-US" w:eastAsia="ja-JP"/>
        </w:rPr>
        <w:t>boundary with SM.1541-6 definition.</w:t>
      </w:r>
    </w:p>
    <w:p w14:paraId="1B1CCC5A" w14:textId="561FFE6F" w:rsidR="00453E70" w:rsidRDefault="00852966" w:rsidP="00CA6C72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This </w:t>
      </w:r>
      <w:r w:rsidR="00B41687">
        <w:rPr>
          <w:rFonts w:eastAsia="MS Mincho"/>
          <w:lang w:val="en-US" w:eastAsia="ja-JP"/>
        </w:rPr>
        <w:t>ITU Recommendation</w:t>
      </w:r>
      <w:r>
        <w:rPr>
          <w:rFonts w:eastAsia="MS Mincho"/>
          <w:lang w:val="en-US" w:eastAsia="ja-JP"/>
        </w:rPr>
        <w:t xml:space="preserve"> defines </w:t>
      </w:r>
      <w:r w:rsidR="00B41687">
        <w:rPr>
          <w:rFonts w:eastAsia="MS Mincho"/>
          <w:lang w:val="en-US" w:eastAsia="ja-JP"/>
        </w:rPr>
        <w:t>t</w:t>
      </w:r>
      <w:r w:rsidR="003B465E">
        <w:rPr>
          <w:rFonts w:eastAsia="MS Mincho"/>
          <w:lang w:val="en-US" w:eastAsia="ja-JP"/>
        </w:rPr>
        <w:t xml:space="preserve">he boundary </w:t>
      </w:r>
      <w:r>
        <w:rPr>
          <w:rFonts w:eastAsia="MS Mincho"/>
          <w:lang w:val="en-US" w:eastAsia="ja-JP"/>
        </w:rPr>
        <w:t>of the sp</w:t>
      </w:r>
      <w:r w:rsidR="00B41687">
        <w:rPr>
          <w:rFonts w:eastAsia="MS Mincho"/>
          <w:lang w:val="en-US" w:eastAsia="ja-JP"/>
        </w:rPr>
        <w:t xml:space="preserve">urious domain according </w:t>
      </w:r>
      <w:r>
        <w:rPr>
          <w:rFonts w:eastAsia="MS Mincho"/>
          <w:lang w:val="en-US" w:eastAsia="ja-JP"/>
        </w:rPr>
        <w:t xml:space="preserve">to </w:t>
      </w:r>
      <w:r w:rsidR="00B41687">
        <w:rPr>
          <w:rFonts w:eastAsia="MS Mincho"/>
          <w:lang w:val="en-US" w:eastAsia="ja-JP"/>
        </w:rPr>
        <w:t>the following:</w:t>
      </w:r>
    </w:p>
    <w:p w14:paraId="1F8DAA3B" w14:textId="18C8603E" w:rsidR="00B41687" w:rsidRPr="00B41687" w:rsidRDefault="00B41687" w:rsidP="00DE5862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eastAsia="MS Mincho"/>
          <w:i/>
          <w:iCs/>
          <w:lang w:val="en-US" w:eastAsia="ja-JP"/>
        </w:rPr>
      </w:pPr>
      <w:r w:rsidRPr="00B41687">
        <w:rPr>
          <w:i/>
          <w:iCs/>
          <w:sz w:val="23"/>
          <w:szCs w:val="23"/>
        </w:rPr>
        <w:t>For the purpose of this Recommendation all emissions, including intermodulation products, conversion products and parasitic emissions, which fall at frequencies separated from the centre frequency of the emission by 250% or more of the necessary bandwidth of the emission will generally be considered as emissions in the spurious domain.</w:t>
      </w:r>
    </w:p>
    <w:p w14:paraId="48D14201" w14:textId="621537C0" w:rsidR="00A31BEB" w:rsidRDefault="00A31BEB" w:rsidP="00CA6C72">
      <w:pPr>
        <w:rPr>
          <w:lang w:val="en-GB" w:eastAsia="zh-CN"/>
        </w:rPr>
      </w:pPr>
      <w:r>
        <w:rPr>
          <w:lang w:val="en-GB" w:eastAsia="zh-CN"/>
        </w:rPr>
        <w:t xml:space="preserve">The spurious </w:t>
      </w:r>
      <w:r w:rsidR="00757950">
        <w:rPr>
          <w:lang w:val="en-GB" w:eastAsia="zh-CN"/>
        </w:rPr>
        <w:t>domain starts then at 250% of the necessary bandwidth</w:t>
      </w:r>
      <w:r w:rsidR="00A27BF3">
        <w:rPr>
          <w:lang w:val="en-GB" w:eastAsia="zh-CN"/>
        </w:rPr>
        <w:t>, from the centre frequency. This means that option 3 is not an acceptable proposal.</w:t>
      </w:r>
    </w:p>
    <w:p w14:paraId="47527080" w14:textId="77777777" w:rsidR="008279B6" w:rsidRPr="00163C26" w:rsidRDefault="008279B6" w:rsidP="008279B6">
      <w:pPr>
        <w:rPr>
          <w:b/>
          <w:bCs/>
          <w:lang w:val="en-GB" w:eastAsia="zh-CN"/>
        </w:rPr>
      </w:pPr>
      <w:r w:rsidRPr="00163C26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>2</w:t>
      </w:r>
      <w:r w:rsidRPr="00163C26">
        <w:rPr>
          <w:b/>
          <w:bCs/>
          <w:lang w:val="en-GB" w:eastAsia="zh-CN"/>
        </w:rPr>
        <w:t>: Option 3</w:t>
      </w:r>
      <w:r>
        <w:rPr>
          <w:b/>
          <w:bCs/>
          <w:lang w:val="en-GB" w:eastAsia="zh-CN"/>
        </w:rPr>
        <w:t xml:space="preserve"> of the WF </w:t>
      </w:r>
      <w:r>
        <w:rPr>
          <w:b/>
          <w:bCs/>
          <w:lang w:val="en-GB" w:eastAsia="zh-CN"/>
        </w:rPr>
        <w:fldChar w:fldCharType="begin"/>
      </w:r>
      <w:r>
        <w:rPr>
          <w:b/>
          <w:bCs/>
          <w:lang w:val="en-GB" w:eastAsia="zh-CN"/>
        </w:rPr>
        <w:instrText xml:space="preserve"> REF _Ref115427644 \r \h </w:instrText>
      </w:r>
      <w:r>
        <w:rPr>
          <w:b/>
          <w:bCs/>
          <w:lang w:val="en-GB" w:eastAsia="zh-CN"/>
        </w:rPr>
      </w:r>
      <w:r>
        <w:rPr>
          <w:b/>
          <w:bCs/>
          <w:lang w:val="en-GB" w:eastAsia="zh-CN"/>
        </w:rPr>
        <w:fldChar w:fldCharType="separate"/>
      </w:r>
      <w:r>
        <w:rPr>
          <w:b/>
          <w:bCs/>
          <w:lang w:val="en-GB" w:eastAsia="zh-CN"/>
        </w:rPr>
        <w:t>[5]</w:t>
      </w:r>
      <w:r>
        <w:rPr>
          <w:b/>
          <w:bCs/>
          <w:lang w:val="en-GB" w:eastAsia="zh-CN"/>
        </w:rPr>
        <w:fldChar w:fldCharType="end"/>
      </w:r>
      <w:r w:rsidRPr="00163C26">
        <w:rPr>
          <w:b/>
          <w:bCs/>
          <w:lang w:val="en-GB" w:eastAsia="zh-CN"/>
        </w:rPr>
        <w:t xml:space="preserve"> is not aligned with SM.1541-6 spurious domain boundary definition.</w:t>
      </w:r>
    </w:p>
    <w:p w14:paraId="0F022280" w14:textId="5ED28E40" w:rsidR="002B18AC" w:rsidRDefault="002B18AC" w:rsidP="00CA6C72">
      <w:pPr>
        <w:rPr>
          <w:lang w:val="en-GB" w:eastAsia="zh-CN"/>
        </w:rPr>
      </w:pPr>
      <w:r>
        <w:rPr>
          <w:lang w:val="en-GB" w:eastAsia="zh-CN"/>
        </w:rPr>
        <w:t xml:space="preserve">Regarding the remaining options, option 4 is </w:t>
      </w:r>
      <w:r w:rsidR="00687EA9">
        <w:rPr>
          <w:lang w:val="en-GB" w:eastAsia="zh-CN"/>
        </w:rPr>
        <w:t xml:space="preserve">actually aligning OTA definition of </w:t>
      </w:r>
      <w:r w:rsidR="00687EA9">
        <w:rPr>
          <w:rFonts w:eastAsia="MS Mincho" w:cstheme="minorHAnsi"/>
          <w:lang w:val="en-US" w:eastAsia="ja-JP"/>
        </w:rPr>
        <w:t>Δ</w:t>
      </w:r>
      <w:r w:rsidR="00687EA9">
        <w:rPr>
          <w:rFonts w:eastAsia="MS Mincho"/>
          <w:lang w:val="en-US" w:eastAsia="ja-JP"/>
        </w:rPr>
        <w:t>f</w:t>
      </w:r>
      <w:r w:rsidR="00687EA9" w:rsidRPr="002474FE">
        <w:rPr>
          <w:rFonts w:eastAsia="MS Mincho"/>
          <w:vertAlign w:val="subscript"/>
          <w:lang w:val="en-US" w:eastAsia="ja-JP"/>
        </w:rPr>
        <w:t>OBUE</w:t>
      </w:r>
      <w:r w:rsidR="00687EA9">
        <w:rPr>
          <w:lang w:val="en-GB" w:eastAsia="zh-CN"/>
        </w:rPr>
        <w:t xml:space="preserve"> with the conducted definition of </w:t>
      </w:r>
      <w:r w:rsidR="00687EA9">
        <w:rPr>
          <w:rFonts w:eastAsia="MS Mincho" w:cstheme="minorHAnsi"/>
          <w:lang w:val="en-US" w:eastAsia="ja-JP"/>
        </w:rPr>
        <w:t>Δ</w:t>
      </w:r>
      <w:r w:rsidR="00687EA9">
        <w:rPr>
          <w:rFonts w:eastAsia="MS Mincho"/>
          <w:lang w:val="en-US" w:eastAsia="ja-JP"/>
        </w:rPr>
        <w:t>f</w:t>
      </w:r>
      <w:r w:rsidR="00687EA9" w:rsidRPr="002474FE">
        <w:rPr>
          <w:rFonts w:eastAsia="MS Mincho"/>
          <w:vertAlign w:val="subscript"/>
          <w:lang w:val="en-US" w:eastAsia="ja-JP"/>
        </w:rPr>
        <w:t>OBUE</w:t>
      </w:r>
      <w:r w:rsidR="00687EA9">
        <w:rPr>
          <w:lang w:val="en-GB" w:eastAsia="zh-CN"/>
        </w:rPr>
        <w:t xml:space="preserve"> in TS 38.108. </w:t>
      </w:r>
      <w:r w:rsidR="00BD2330">
        <w:rPr>
          <w:lang w:val="en-GB" w:eastAsia="zh-CN"/>
        </w:rPr>
        <w:t xml:space="preserve">The 10 MHz value for </w:t>
      </w:r>
      <w:r w:rsidR="00BD2330">
        <w:rPr>
          <w:rFonts w:eastAsia="MS Mincho" w:cstheme="minorHAnsi"/>
          <w:lang w:val="en-US" w:eastAsia="ja-JP"/>
        </w:rPr>
        <w:t>Δ</w:t>
      </w:r>
      <w:r w:rsidR="00BD2330">
        <w:rPr>
          <w:rFonts w:eastAsia="MS Mincho"/>
          <w:lang w:val="en-US" w:eastAsia="ja-JP"/>
        </w:rPr>
        <w:t>f</w:t>
      </w:r>
      <w:r w:rsidR="00BD2330" w:rsidRPr="002474FE">
        <w:rPr>
          <w:rFonts w:eastAsia="MS Mincho"/>
          <w:vertAlign w:val="subscript"/>
          <w:lang w:val="en-US" w:eastAsia="ja-JP"/>
        </w:rPr>
        <w:t>OBUE</w:t>
      </w:r>
      <w:r w:rsidR="00BD2330">
        <w:rPr>
          <w:rFonts w:eastAsia="MS Mincho"/>
          <w:vertAlign w:val="subscript"/>
          <w:lang w:val="en-US" w:eastAsia="ja-JP"/>
        </w:rPr>
        <w:t xml:space="preserve"> </w:t>
      </w:r>
      <w:r w:rsidR="00B80C86" w:rsidRPr="00B80C86">
        <w:rPr>
          <w:rFonts w:eastAsia="MS Mincho"/>
          <w:lang w:val="en-US" w:eastAsia="ja-JP"/>
        </w:rPr>
        <w:t>is most likely</w:t>
      </w:r>
      <w:r w:rsidR="00B80C86">
        <w:rPr>
          <w:rFonts w:eastAsia="MS Mincho"/>
          <w:vertAlign w:val="subscript"/>
          <w:lang w:val="en-US" w:eastAsia="ja-JP"/>
        </w:rPr>
        <w:t xml:space="preserve"> </w:t>
      </w:r>
      <w:r w:rsidR="00B80C86">
        <w:rPr>
          <w:lang w:val="en-GB" w:eastAsia="zh-CN"/>
        </w:rPr>
        <w:t xml:space="preserve">due to a copy/paste of TS 38.104 for n1/n65 band. </w:t>
      </w:r>
    </w:p>
    <w:p w14:paraId="08911A6F" w14:textId="6DD2A583" w:rsidR="00682B16" w:rsidRDefault="00E3438B" w:rsidP="00CA6C72">
      <w:pPr>
        <w:rPr>
          <w:lang w:val="en-GB" w:eastAsia="zh-CN"/>
        </w:rPr>
      </w:pPr>
      <w:r>
        <w:rPr>
          <w:lang w:val="en-GB" w:eastAsia="zh-CN"/>
        </w:rPr>
        <w:t>T</w:t>
      </w:r>
      <w:r w:rsidR="006A38B5">
        <w:rPr>
          <w:lang w:val="en-GB" w:eastAsia="zh-CN"/>
        </w:rPr>
        <w:t xml:space="preserve">he options </w:t>
      </w:r>
      <w:r w:rsidR="002B18AC">
        <w:rPr>
          <w:lang w:val="en-GB" w:eastAsia="zh-CN"/>
        </w:rPr>
        <w:t xml:space="preserve">1, 2, 4 and 6 are </w:t>
      </w:r>
      <w:r>
        <w:rPr>
          <w:lang w:val="en-GB" w:eastAsia="zh-CN"/>
        </w:rPr>
        <w:t xml:space="preserve">actually </w:t>
      </w:r>
      <w:r w:rsidR="002B18AC">
        <w:rPr>
          <w:lang w:val="en-GB" w:eastAsia="zh-CN"/>
        </w:rPr>
        <w:t>equivalent</w:t>
      </w:r>
      <w:r>
        <w:rPr>
          <w:lang w:val="en-GB" w:eastAsia="zh-CN"/>
        </w:rPr>
        <w:t xml:space="preserve">. The main difference </w:t>
      </w:r>
      <w:r w:rsidR="003E4B8D">
        <w:rPr>
          <w:lang w:val="en-GB" w:eastAsia="zh-CN"/>
        </w:rPr>
        <w:t>should only be t</w:t>
      </w:r>
      <w:r>
        <w:rPr>
          <w:lang w:val="en-GB" w:eastAsia="zh-CN"/>
        </w:rPr>
        <w:t xml:space="preserve">he </w:t>
      </w:r>
      <w:r w:rsidR="003E4B8D">
        <w:rPr>
          <w:lang w:val="en-GB" w:eastAsia="zh-CN"/>
        </w:rPr>
        <w:t xml:space="preserve">definition or not of </w:t>
      </w:r>
      <w:r w:rsidR="003E4B8D">
        <w:rPr>
          <w:rFonts w:eastAsia="MS Mincho" w:cstheme="minorHAnsi"/>
          <w:lang w:val="en-US" w:eastAsia="ja-JP"/>
        </w:rPr>
        <w:t>Δ</w:t>
      </w:r>
      <w:r w:rsidR="003E4B8D">
        <w:rPr>
          <w:rFonts w:eastAsia="MS Mincho"/>
          <w:lang w:val="en-US" w:eastAsia="ja-JP"/>
        </w:rPr>
        <w:t>f</w:t>
      </w:r>
      <w:r w:rsidR="003E4B8D" w:rsidRPr="002474FE">
        <w:rPr>
          <w:rFonts w:eastAsia="MS Mincho"/>
          <w:vertAlign w:val="subscript"/>
          <w:lang w:val="en-US" w:eastAsia="ja-JP"/>
        </w:rPr>
        <w:t>OBUE</w:t>
      </w:r>
      <w:r w:rsidR="003E4B8D">
        <w:rPr>
          <w:rFonts w:eastAsia="MS Mincho"/>
          <w:vertAlign w:val="subscript"/>
          <w:lang w:val="en-US" w:eastAsia="ja-JP"/>
        </w:rPr>
        <w:t xml:space="preserve">. </w:t>
      </w:r>
    </w:p>
    <w:p w14:paraId="119BFD9C" w14:textId="0A2A606F" w:rsidR="00682B16" w:rsidRDefault="003E4B8D" w:rsidP="00CA6C72">
      <w:pPr>
        <w:rPr>
          <w:lang w:val="en-GB" w:eastAsia="zh-CN"/>
        </w:rPr>
      </w:pPr>
      <w:r>
        <w:rPr>
          <w:lang w:val="en-GB" w:eastAsia="zh-CN"/>
        </w:rPr>
        <w:t xml:space="preserve">Considering </w:t>
      </w:r>
      <w:r>
        <w:rPr>
          <w:rFonts w:eastAsia="MS Mincho" w:cstheme="minorHAnsi"/>
          <w:lang w:val="en-US" w:eastAsia="ja-JP"/>
        </w:rPr>
        <w:t>Δ</w:t>
      </w:r>
      <w:r>
        <w:rPr>
          <w:rFonts w:eastAsia="MS Mincho"/>
          <w:lang w:val="en-US" w:eastAsia="ja-JP"/>
        </w:rPr>
        <w:t>f</w:t>
      </w:r>
      <w:r w:rsidRPr="002474FE">
        <w:rPr>
          <w:rFonts w:eastAsia="MS Mincho"/>
          <w:vertAlign w:val="subscript"/>
          <w:lang w:val="en-US" w:eastAsia="ja-JP"/>
        </w:rPr>
        <w:t>OBUE</w:t>
      </w:r>
      <w:r>
        <w:rPr>
          <w:rFonts w:eastAsia="MS Mincho"/>
          <w:vertAlign w:val="subscript"/>
          <w:lang w:val="en-US" w:eastAsia="ja-JP"/>
        </w:rPr>
        <w:t xml:space="preserve"> </w:t>
      </w:r>
      <w:r w:rsidR="00B96D47" w:rsidRPr="00B96D47">
        <w:rPr>
          <w:rFonts w:eastAsia="MS Mincho"/>
          <w:lang w:val="en-US" w:eastAsia="ja-JP"/>
        </w:rPr>
        <w:t>parameter</w:t>
      </w:r>
      <w:r w:rsidR="00B96D47">
        <w:rPr>
          <w:rFonts w:eastAsia="MS Mincho"/>
          <w:vertAlign w:val="subscript"/>
          <w:lang w:val="en-US" w:eastAsia="ja-JP"/>
        </w:rPr>
        <w:t xml:space="preserve"> </w:t>
      </w:r>
      <w:r w:rsidR="00B96D47" w:rsidRPr="00B96D47">
        <w:rPr>
          <w:rFonts w:eastAsia="MS Mincho"/>
          <w:lang w:val="en-US" w:eastAsia="ja-JP"/>
        </w:rPr>
        <w:t>definition</w:t>
      </w:r>
      <w:r w:rsidR="00B96D47">
        <w:rPr>
          <w:rFonts w:eastAsia="MS Mincho"/>
          <w:vertAlign w:val="subscript"/>
          <w:lang w:val="en-US" w:eastAsia="ja-JP"/>
        </w:rPr>
        <w:t xml:space="preserve"> </w:t>
      </w:r>
      <w:r w:rsidRPr="00895601">
        <w:rPr>
          <w:rFonts w:eastAsia="MS Mincho"/>
          <w:lang w:val="en-US" w:eastAsia="ja-JP"/>
        </w:rPr>
        <w:t xml:space="preserve">was mainly </w:t>
      </w:r>
      <w:r w:rsidR="00895601">
        <w:rPr>
          <w:rFonts w:eastAsia="MS Mincho"/>
          <w:lang w:val="en-US" w:eastAsia="ja-JP"/>
        </w:rPr>
        <w:t xml:space="preserve">motivated </w:t>
      </w:r>
      <w:r>
        <w:rPr>
          <w:lang w:val="en-GB" w:eastAsia="zh-CN"/>
        </w:rPr>
        <w:t xml:space="preserve">to </w:t>
      </w:r>
      <w:r w:rsidR="00B96D47">
        <w:rPr>
          <w:lang w:val="en-GB" w:eastAsia="zh-CN"/>
        </w:rPr>
        <w:t xml:space="preserve">better support </w:t>
      </w:r>
      <w:r>
        <w:rPr>
          <w:lang w:val="en-GB" w:eastAsia="zh-CN"/>
        </w:rPr>
        <w:t>the NR large band</w:t>
      </w:r>
      <w:r w:rsidR="00895601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895601">
        <w:rPr>
          <w:lang w:val="en-GB" w:eastAsia="zh-CN"/>
        </w:rPr>
        <w:t xml:space="preserve">and </w:t>
      </w:r>
      <w:r>
        <w:rPr>
          <w:lang w:val="en-GB" w:eastAsia="zh-CN"/>
        </w:rPr>
        <w:t xml:space="preserve">in the context of </w:t>
      </w:r>
      <w:r w:rsidR="00895601">
        <w:rPr>
          <w:lang w:val="en-GB" w:eastAsia="zh-CN"/>
        </w:rPr>
        <w:t xml:space="preserve">the definition of OBUE requirement, we would propose the following: </w:t>
      </w:r>
    </w:p>
    <w:p w14:paraId="16C24AB5" w14:textId="3558EABE" w:rsidR="00B96D47" w:rsidRPr="00765F2C" w:rsidRDefault="00B96D47" w:rsidP="00CA6C72">
      <w:pPr>
        <w:rPr>
          <w:b/>
          <w:bCs/>
          <w:lang w:val="en-GB" w:eastAsia="zh-CN"/>
        </w:rPr>
      </w:pPr>
      <w:r w:rsidRPr="00765F2C">
        <w:rPr>
          <w:b/>
          <w:bCs/>
          <w:lang w:val="en-GB" w:eastAsia="zh-CN"/>
        </w:rPr>
        <w:lastRenderedPageBreak/>
        <w:t>Proposal</w:t>
      </w:r>
      <w:r w:rsidR="008279B6">
        <w:rPr>
          <w:b/>
          <w:bCs/>
          <w:lang w:val="en-GB" w:eastAsia="zh-CN"/>
        </w:rPr>
        <w:t>2</w:t>
      </w:r>
      <w:r w:rsidRPr="00765F2C">
        <w:rPr>
          <w:b/>
          <w:bCs/>
          <w:lang w:val="en-GB" w:eastAsia="zh-CN"/>
        </w:rPr>
        <w:t xml:space="preserve">: Do not define </w:t>
      </w:r>
      <w:r w:rsidRPr="00765F2C">
        <w:rPr>
          <w:rFonts w:eastAsia="MS Mincho" w:cstheme="minorHAnsi"/>
          <w:b/>
          <w:bCs/>
          <w:lang w:val="en-US" w:eastAsia="ja-JP"/>
        </w:rPr>
        <w:t>Δ</w:t>
      </w:r>
      <w:r w:rsidRPr="00765F2C">
        <w:rPr>
          <w:rFonts w:eastAsia="MS Mincho"/>
          <w:b/>
          <w:bCs/>
          <w:lang w:val="en-US" w:eastAsia="ja-JP"/>
        </w:rPr>
        <w:t>f</w:t>
      </w:r>
      <w:r w:rsidRPr="00765F2C">
        <w:rPr>
          <w:rFonts w:eastAsia="MS Mincho"/>
          <w:b/>
          <w:bCs/>
          <w:vertAlign w:val="subscript"/>
          <w:lang w:val="en-US" w:eastAsia="ja-JP"/>
        </w:rPr>
        <w:t xml:space="preserve">OBUE </w:t>
      </w:r>
      <w:r w:rsidRPr="00765F2C">
        <w:rPr>
          <w:b/>
          <w:bCs/>
          <w:lang w:val="en-GB" w:eastAsia="zh-CN"/>
        </w:rPr>
        <w:t>and clarify the out of band / spurious domain boundary in TS 38.108.</w:t>
      </w:r>
    </w:p>
    <w:p w14:paraId="0FA7EE95" w14:textId="2F2B9BEC" w:rsidR="00765F2C" w:rsidRDefault="00765F2C" w:rsidP="00443481">
      <w:pPr>
        <w:rPr>
          <w:lang w:val="en-GB" w:eastAsia="zh-CN"/>
        </w:rPr>
      </w:pPr>
      <w:r>
        <w:rPr>
          <w:lang w:val="en-GB" w:eastAsia="zh-CN"/>
        </w:rPr>
        <w:t>We have written 2 companion CRs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_Ref115436781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_Ref115436790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[7]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) </w:t>
      </w:r>
      <w:r w:rsidR="00102FDE">
        <w:rPr>
          <w:lang w:val="en-GB" w:eastAsia="zh-CN"/>
        </w:rPr>
        <w:t>according to</w:t>
      </w:r>
      <w:r>
        <w:rPr>
          <w:lang w:val="en-GB" w:eastAsia="zh-CN"/>
        </w:rPr>
        <w:t xml:space="preserve"> this proposal.</w:t>
      </w:r>
    </w:p>
    <w:p w14:paraId="31C3AF89" w14:textId="77777777" w:rsidR="00443481" w:rsidRPr="00443481" w:rsidRDefault="00443481" w:rsidP="00443481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5F0FE1F6" w:rsidR="00B63738" w:rsidRDefault="00744830" w:rsidP="00B63738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AE546B">
        <w:rPr>
          <w:lang w:val="en-US"/>
        </w:rPr>
        <w:t xml:space="preserve">discussed the remaining SAN RF open issue from last RAN4#104-e meeting </w:t>
      </w:r>
      <w:r w:rsidR="00163048">
        <w:rPr>
          <w:lang w:val="en-US"/>
        </w:rPr>
        <w:t>made the following observations and proposals:</w:t>
      </w:r>
    </w:p>
    <w:p w14:paraId="39579F25" w14:textId="77777777" w:rsidR="008279B6" w:rsidRDefault="008279B6" w:rsidP="008279B6">
      <w:pPr>
        <w:rPr>
          <w:rFonts w:eastAsia="MS Mincho"/>
          <w:b/>
          <w:bCs/>
          <w:lang w:val="en-US" w:eastAsia="ja-JP"/>
        </w:rPr>
      </w:pPr>
      <w:r w:rsidRPr="00A22968">
        <w:rPr>
          <w:rFonts w:eastAsia="MS Mincho"/>
          <w:b/>
          <w:bCs/>
          <w:lang w:val="en-US" w:eastAsia="ja-JP"/>
        </w:rPr>
        <w:t>Proposal</w:t>
      </w:r>
      <w:r>
        <w:rPr>
          <w:rFonts w:eastAsia="MS Mincho"/>
          <w:b/>
          <w:bCs/>
          <w:lang w:val="en-US" w:eastAsia="ja-JP"/>
        </w:rPr>
        <w:t>1</w:t>
      </w:r>
      <w:r w:rsidRPr="00A22968">
        <w:rPr>
          <w:rFonts w:eastAsia="MS Mincho"/>
          <w:b/>
          <w:bCs/>
          <w:lang w:val="en-US" w:eastAsia="ja-JP"/>
        </w:rPr>
        <w:t>: Align NTN SAN spurious domain boundary with SM.1541-6 definition.</w:t>
      </w:r>
    </w:p>
    <w:p w14:paraId="039CBC34" w14:textId="6D43A57C" w:rsidR="008279B6" w:rsidRPr="00163C26" w:rsidRDefault="008279B6" w:rsidP="008279B6">
      <w:pPr>
        <w:rPr>
          <w:b/>
          <w:bCs/>
          <w:lang w:val="en-GB" w:eastAsia="zh-CN"/>
        </w:rPr>
      </w:pPr>
      <w:r w:rsidRPr="00163C26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>2</w:t>
      </w:r>
      <w:r w:rsidRPr="00163C26">
        <w:rPr>
          <w:b/>
          <w:bCs/>
          <w:lang w:val="en-GB" w:eastAsia="zh-CN"/>
        </w:rPr>
        <w:t>: Option 3</w:t>
      </w:r>
      <w:r>
        <w:rPr>
          <w:b/>
          <w:bCs/>
          <w:lang w:val="en-GB" w:eastAsia="zh-CN"/>
        </w:rPr>
        <w:t xml:space="preserve"> of the WF </w:t>
      </w:r>
      <w:r>
        <w:rPr>
          <w:b/>
          <w:bCs/>
          <w:lang w:val="en-GB" w:eastAsia="zh-CN"/>
        </w:rPr>
        <w:fldChar w:fldCharType="begin"/>
      </w:r>
      <w:r>
        <w:rPr>
          <w:b/>
          <w:bCs/>
          <w:lang w:val="en-GB" w:eastAsia="zh-CN"/>
        </w:rPr>
        <w:instrText xml:space="preserve"> REF _Ref115427644 \r \h </w:instrText>
      </w:r>
      <w:r>
        <w:rPr>
          <w:b/>
          <w:bCs/>
          <w:lang w:val="en-GB" w:eastAsia="zh-CN"/>
        </w:rPr>
      </w:r>
      <w:r>
        <w:rPr>
          <w:b/>
          <w:bCs/>
          <w:lang w:val="en-GB" w:eastAsia="zh-CN"/>
        </w:rPr>
        <w:fldChar w:fldCharType="separate"/>
      </w:r>
      <w:r>
        <w:rPr>
          <w:b/>
          <w:bCs/>
          <w:lang w:val="en-GB" w:eastAsia="zh-CN"/>
        </w:rPr>
        <w:t>[5]</w:t>
      </w:r>
      <w:r>
        <w:rPr>
          <w:b/>
          <w:bCs/>
          <w:lang w:val="en-GB" w:eastAsia="zh-CN"/>
        </w:rPr>
        <w:fldChar w:fldCharType="end"/>
      </w:r>
      <w:r w:rsidRPr="00163C26">
        <w:rPr>
          <w:b/>
          <w:bCs/>
          <w:lang w:val="en-GB" w:eastAsia="zh-CN"/>
        </w:rPr>
        <w:t xml:space="preserve"> is not aligned with SM.1541-6 spurious domain boundary definition.</w:t>
      </w:r>
    </w:p>
    <w:p w14:paraId="252B3E33" w14:textId="34FA1FF4" w:rsidR="008279B6" w:rsidRPr="00765F2C" w:rsidRDefault="008279B6" w:rsidP="008279B6">
      <w:pPr>
        <w:rPr>
          <w:b/>
          <w:bCs/>
          <w:lang w:val="en-GB" w:eastAsia="zh-CN"/>
        </w:rPr>
      </w:pPr>
      <w:r w:rsidRPr="00765F2C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765F2C">
        <w:rPr>
          <w:b/>
          <w:bCs/>
          <w:lang w:val="en-GB" w:eastAsia="zh-CN"/>
        </w:rPr>
        <w:t xml:space="preserve">: Do not define </w:t>
      </w:r>
      <w:r w:rsidRPr="00765F2C">
        <w:rPr>
          <w:rFonts w:eastAsia="MS Mincho" w:cstheme="minorHAnsi"/>
          <w:b/>
          <w:bCs/>
          <w:lang w:val="en-US" w:eastAsia="ja-JP"/>
        </w:rPr>
        <w:t>Δ</w:t>
      </w:r>
      <w:r w:rsidRPr="00765F2C">
        <w:rPr>
          <w:rFonts w:eastAsia="MS Mincho"/>
          <w:b/>
          <w:bCs/>
          <w:lang w:val="en-US" w:eastAsia="ja-JP"/>
        </w:rPr>
        <w:t>f</w:t>
      </w:r>
      <w:r w:rsidRPr="00765F2C">
        <w:rPr>
          <w:rFonts w:eastAsia="MS Mincho"/>
          <w:b/>
          <w:bCs/>
          <w:vertAlign w:val="subscript"/>
          <w:lang w:val="en-US" w:eastAsia="ja-JP"/>
        </w:rPr>
        <w:t xml:space="preserve">OBUE </w:t>
      </w:r>
      <w:r w:rsidRPr="00765F2C">
        <w:rPr>
          <w:b/>
          <w:bCs/>
          <w:lang w:val="en-GB" w:eastAsia="zh-CN"/>
        </w:rPr>
        <w:t>and clarify the out of band / spurious domain boundary in TS 38.108.</w:t>
      </w:r>
    </w:p>
    <w:p w14:paraId="633E256B" w14:textId="77777777" w:rsidR="008279B6" w:rsidRPr="00C14969" w:rsidRDefault="008279B6" w:rsidP="00B63738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289860F8" w14:textId="74D9C6C5" w:rsidR="00812F50" w:rsidRPr="007C7160" w:rsidRDefault="00812F50" w:rsidP="00812F50">
      <w:pPr>
        <w:numPr>
          <w:ilvl w:val="0"/>
          <w:numId w:val="9"/>
        </w:numPr>
        <w:rPr>
          <w:bCs/>
          <w:lang w:val="en-US"/>
        </w:rPr>
      </w:pPr>
      <w:r w:rsidRPr="007C7160">
        <w:rPr>
          <w:lang w:val="en-US"/>
        </w:rPr>
        <w:t xml:space="preserve">RP-201256, Solutions for NR to support non-terrestrial networks (NTN), Thales </w:t>
      </w:r>
    </w:p>
    <w:p w14:paraId="7CFF3311" w14:textId="77777777" w:rsidR="000C5C51" w:rsidRPr="001F1664" w:rsidRDefault="000C5C51" w:rsidP="000C5C51">
      <w:pPr>
        <w:numPr>
          <w:ilvl w:val="0"/>
          <w:numId w:val="9"/>
        </w:numPr>
        <w:rPr>
          <w:bCs/>
          <w:lang w:val="en-US"/>
        </w:rPr>
      </w:pPr>
      <w:bookmarkStart w:id="1" w:name="_Ref61295180"/>
      <w:r w:rsidRPr="00C647B4">
        <w:rPr>
          <w:lang w:val="en-US"/>
        </w:rPr>
        <w:t>RP-2</w:t>
      </w:r>
      <w:r>
        <w:rPr>
          <w:lang w:val="en-US"/>
        </w:rPr>
        <w:t>13691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1"/>
      <w:r w:rsidRPr="00C647B4">
        <w:rPr>
          <w:lang w:val="en-US"/>
        </w:rPr>
        <w:t xml:space="preserve"> </w:t>
      </w:r>
    </w:p>
    <w:p w14:paraId="65571746" w14:textId="77777777" w:rsidR="000C5C51" w:rsidRDefault="000C5C51" w:rsidP="000C5C51">
      <w:pPr>
        <w:numPr>
          <w:ilvl w:val="0"/>
          <w:numId w:val="9"/>
        </w:numPr>
        <w:rPr>
          <w:bCs/>
          <w:lang w:val="en-US"/>
        </w:rPr>
      </w:pPr>
      <w:r>
        <w:rPr>
          <w:bCs/>
          <w:lang w:val="en-US"/>
        </w:rPr>
        <w:t xml:space="preserve">TS 38.108, NR, </w:t>
      </w:r>
      <w:r w:rsidRPr="00470974">
        <w:t>Satellite Access Node radio transmission and reception</w:t>
      </w:r>
      <w:r>
        <w:rPr>
          <w:bCs/>
          <w:lang w:val="en-US"/>
        </w:rPr>
        <w:t>, v17.0.0</w:t>
      </w:r>
    </w:p>
    <w:p w14:paraId="0C24EE3F" w14:textId="0B03B39E" w:rsidR="0042131E" w:rsidRPr="00FF74DE" w:rsidRDefault="00E70C3D" w:rsidP="00B67732">
      <w:pPr>
        <w:numPr>
          <w:ilvl w:val="0"/>
          <w:numId w:val="9"/>
        </w:numPr>
        <w:rPr>
          <w:bCs/>
          <w:lang w:val="en-US"/>
        </w:rPr>
      </w:pPr>
      <w:r w:rsidRPr="000915AF">
        <w:rPr>
          <w:rFonts w:eastAsia="SimSun"/>
          <w:lang w:eastAsia="zh-CN"/>
        </w:rPr>
        <w:t>ITU-R SM.1541-6 Unwanted emissions in the out-of-band domain</w:t>
      </w:r>
    </w:p>
    <w:p w14:paraId="280E6973" w14:textId="3ED6F559" w:rsidR="00FF74DE" w:rsidRPr="00765F2C" w:rsidRDefault="00FF74DE" w:rsidP="00B67732">
      <w:pPr>
        <w:numPr>
          <w:ilvl w:val="0"/>
          <w:numId w:val="9"/>
        </w:numPr>
        <w:rPr>
          <w:bCs/>
          <w:lang w:val="en-US"/>
        </w:rPr>
      </w:pPr>
      <w:bookmarkStart w:id="2" w:name="_Ref115427644"/>
      <w:r>
        <w:rPr>
          <w:rFonts w:eastAsia="SimSun"/>
          <w:lang w:val="en-US" w:eastAsia="zh-CN"/>
        </w:rPr>
        <w:t>R4-22</w:t>
      </w:r>
      <w:r w:rsidR="00AA29BF">
        <w:rPr>
          <w:rFonts w:eastAsia="SimSun"/>
          <w:lang w:val="en-US" w:eastAsia="zh-CN"/>
        </w:rPr>
        <w:t>14370</w:t>
      </w:r>
      <w:r w:rsidR="00AA29BF" w:rsidRPr="00AA29BF">
        <w:rPr>
          <w:rFonts w:eastAsia="SimSun"/>
          <w:lang w:eastAsia="zh-CN"/>
        </w:rPr>
        <w:t>, Way Forward on NTN Solutions SAN RF Maintenance, Thales</w:t>
      </w:r>
      <w:bookmarkEnd w:id="2"/>
    </w:p>
    <w:p w14:paraId="578F1A04" w14:textId="26435924" w:rsidR="00765F2C" w:rsidRPr="00765F2C" w:rsidRDefault="00765F2C" w:rsidP="00B67732">
      <w:pPr>
        <w:numPr>
          <w:ilvl w:val="0"/>
          <w:numId w:val="9"/>
        </w:numPr>
        <w:rPr>
          <w:bCs/>
          <w:lang w:val="en-US"/>
        </w:rPr>
      </w:pPr>
      <w:bookmarkStart w:id="3" w:name="_Ref115436781"/>
      <w:r>
        <w:rPr>
          <w:rFonts w:eastAsia="SimSun"/>
          <w:lang w:val="en-US" w:eastAsia="zh-CN"/>
        </w:rPr>
        <w:t>R4-22xxxx,</w:t>
      </w:r>
      <w:bookmarkEnd w:id="3"/>
      <w:r>
        <w:rPr>
          <w:rFonts w:eastAsia="SimSun"/>
          <w:lang w:val="en-US" w:eastAsia="zh-CN"/>
        </w:rPr>
        <w:t xml:space="preserve"> </w:t>
      </w:r>
      <w:r w:rsidR="004F1D58" w:rsidRPr="004F1D58">
        <w:rPr>
          <w:rFonts w:eastAsia="SimSun"/>
          <w:lang w:val="en-US" w:eastAsia="zh-CN"/>
        </w:rPr>
        <w:t>CR to TS 38.108 - Updates related to Df</w:t>
      </w:r>
      <w:r w:rsidR="004F1D58" w:rsidRPr="007A67DA">
        <w:rPr>
          <w:rFonts w:eastAsia="SimSun"/>
          <w:vertAlign w:val="subscript"/>
          <w:lang w:val="en-US" w:eastAsia="zh-CN"/>
        </w:rPr>
        <w:t>OBUE</w:t>
      </w:r>
      <w:r w:rsidR="004F1D58" w:rsidRPr="004F1D58">
        <w:rPr>
          <w:rFonts w:eastAsia="SimSun"/>
          <w:lang w:val="en-US" w:eastAsia="zh-CN"/>
        </w:rPr>
        <w:t xml:space="preserve"> - conducted clauses</w:t>
      </w:r>
      <w:r w:rsidR="004F1D58">
        <w:rPr>
          <w:rFonts w:eastAsia="SimSun"/>
          <w:lang w:val="en-US" w:eastAsia="zh-CN"/>
        </w:rPr>
        <w:t>, Ericsson</w:t>
      </w:r>
    </w:p>
    <w:p w14:paraId="01F4A383" w14:textId="18FB09E9" w:rsidR="00765F2C" w:rsidRPr="0042131E" w:rsidRDefault="00765F2C" w:rsidP="00B67732">
      <w:pPr>
        <w:numPr>
          <w:ilvl w:val="0"/>
          <w:numId w:val="9"/>
        </w:numPr>
        <w:rPr>
          <w:bCs/>
          <w:lang w:val="en-US"/>
        </w:rPr>
      </w:pPr>
      <w:bookmarkStart w:id="4" w:name="_Ref115436790"/>
      <w:r>
        <w:rPr>
          <w:rFonts w:eastAsia="SimSun"/>
          <w:lang w:val="en-US" w:eastAsia="zh-CN"/>
        </w:rPr>
        <w:t>R4-22</w:t>
      </w:r>
      <w:bookmarkEnd w:id="4"/>
      <w:r>
        <w:rPr>
          <w:rFonts w:eastAsia="SimSun"/>
          <w:lang w:val="en-US" w:eastAsia="zh-CN"/>
        </w:rPr>
        <w:t xml:space="preserve">xxxx, </w:t>
      </w:r>
      <w:r w:rsidR="004F1D58" w:rsidRPr="004F1D58">
        <w:rPr>
          <w:rFonts w:eastAsia="SimSun"/>
          <w:lang w:val="en-US" w:eastAsia="zh-CN"/>
        </w:rPr>
        <w:t>CR to TS 38.108 - Updates related to Df</w:t>
      </w:r>
      <w:r w:rsidR="004F1D58" w:rsidRPr="007A67DA">
        <w:rPr>
          <w:rFonts w:eastAsia="SimSun"/>
          <w:vertAlign w:val="subscript"/>
          <w:lang w:val="en-US" w:eastAsia="zh-CN"/>
        </w:rPr>
        <w:t>OBUE</w:t>
      </w:r>
      <w:r w:rsidR="004F1D58" w:rsidRPr="004F1D58">
        <w:rPr>
          <w:rFonts w:eastAsia="SimSun"/>
          <w:lang w:val="en-US" w:eastAsia="zh-CN"/>
        </w:rPr>
        <w:t xml:space="preserve"> - </w:t>
      </w:r>
      <w:r w:rsidR="004F1D58">
        <w:rPr>
          <w:rFonts w:eastAsia="SimSun"/>
          <w:lang w:val="en-US" w:eastAsia="zh-CN"/>
        </w:rPr>
        <w:t>OTA</w:t>
      </w:r>
      <w:r w:rsidR="004F1D58" w:rsidRPr="004F1D58">
        <w:rPr>
          <w:rFonts w:eastAsia="SimSun"/>
          <w:lang w:val="en-US" w:eastAsia="zh-CN"/>
        </w:rPr>
        <w:t xml:space="preserve"> clauses</w:t>
      </w:r>
      <w:r w:rsidR="004F1D58">
        <w:rPr>
          <w:rFonts w:eastAsia="SimSun"/>
          <w:lang w:val="en-US" w:eastAsia="zh-CN"/>
        </w:rPr>
        <w:t>, Ericsson</w:t>
      </w:r>
    </w:p>
    <w:sectPr w:rsidR="00765F2C" w:rsidRPr="0042131E" w:rsidSect="00003479">
      <w:pgSz w:w="11907" w:h="16840" w:code="9"/>
      <w:pgMar w:top="1134" w:right="708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EA6C0" w14:textId="77777777" w:rsidR="00301616" w:rsidRDefault="00301616">
      <w:r>
        <w:separator/>
      </w:r>
    </w:p>
  </w:endnote>
  <w:endnote w:type="continuationSeparator" w:id="0">
    <w:p w14:paraId="22559F30" w14:textId="77777777" w:rsidR="00301616" w:rsidRDefault="00301616">
      <w:r>
        <w:continuationSeparator/>
      </w:r>
    </w:p>
  </w:endnote>
  <w:endnote w:type="continuationNotice" w:id="1">
    <w:p w14:paraId="46213F4F" w14:textId="77777777" w:rsidR="00E91115" w:rsidRDefault="00E911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EAE39" w14:textId="77777777" w:rsidR="00301616" w:rsidRDefault="00301616">
      <w:r>
        <w:separator/>
      </w:r>
    </w:p>
  </w:footnote>
  <w:footnote w:type="continuationSeparator" w:id="0">
    <w:p w14:paraId="4C5B6342" w14:textId="77777777" w:rsidR="00301616" w:rsidRDefault="00301616">
      <w:r>
        <w:continuationSeparator/>
      </w:r>
    </w:p>
  </w:footnote>
  <w:footnote w:type="continuationNotice" w:id="1">
    <w:p w14:paraId="1EBB06EB" w14:textId="77777777" w:rsidR="00E91115" w:rsidRDefault="00E9111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1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2323"/>
    <w:multiLevelType w:val="hybridMultilevel"/>
    <w:tmpl w:val="79286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17962B6"/>
    <w:multiLevelType w:val="hybridMultilevel"/>
    <w:tmpl w:val="A1FA7A7C"/>
    <w:lvl w:ilvl="0" w:tplc="7538851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5CA6A43"/>
    <w:multiLevelType w:val="hybridMultilevel"/>
    <w:tmpl w:val="C12A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2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8"/>
  </w:num>
  <w:num w:numId="4">
    <w:abstractNumId w:val="4"/>
  </w:num>
  <w:num w:numId="5">
    <w:abstractNumId w:val="28"/>
  </w:num>
  <w:num w:numId="6">
    <w:abstractNumId w:val="25"/>
  </w:num>
  <w:num w:numId="7">
    <w:abstractNumId w:val="21"/>
  </w:num>
  <w:num w:numId="8">
    <w:abstractNumId w:val="29"/>
  </w:num>
  <w:num w:numId="9">
    <w:abstractNumId w:val="41"/>
  </w:num>
  <w:num w:numId="10">
    <w:abstractNumId w:val="33"/>
  </w:num>
  <w:num w:numId="11">
    <w:abstractNumId w:val="22"/>
  </w:num>
  <w:num w:numId="12">
    <w:abstractNumId w:val="34"/>
  </w:num>
  <w:num w:numId="13">
    <w:abstractNumId w:val="39"/>
  </w:num>
  <w:num w:numId="14">
    <w:abstractNumId w:val="10"/>
  </w:num>
  <w:num w:numId="15">
    <w:abstractNumId w:val="11"/>
  </w:num>
  <w:num w:numId="16">
    <w:abstractNumId w:val="31"/>
  </w:num>
  <w:num w:numId="17">
    <w:abstractNumId w:val="16"/>
  </w:num>
  <w:num w:numId="18">
    <w:abstractNumId w:val="30"/>
  </w:num>
  <w:num w:numId="19">
    <w:abstractNumId w:val="35"/>
  </w:num>
  <w:num w:numId="20">
    <w:abstractNumId w:val="3"/>
  </w:num>
  <w:num w:numId="21">
    <w:abstractNumId w:val="42"/>
  </w:num>
  <w:num w:numId="22">
    <w:abstractNumId w:val="14"/>
  </w:num>
  <w:num w:numId="23">
    <w:abstractNumId w:val="27"/>
  </w:num>
  <w:num w:numId="24">
    <w:abstractNumId w:val="24"/>
  </w:num>
  <w:num w:numId="25">
    <w:abstractNumId w:val="2"/>
  </w:num>
  <w:num w:numId="26">
    <w:abstractNumId w:val="7"/>
  </w:num>
  <w:num w:numId="27">
    <w:abstractNumId w:val="40"/>
  </w:num>
  <w:num w:numId="28">
    <w:abstractNumId w:val="17"/>
  </w:num>
  <w:num w:numId="29">
    <w:abstractNumId w:val="36"/>
  </w:num>
  <w:num w:numId="30">
    <w:abstractNumId w:val="26"/>
  </w:num>
  <w:num w:numId="31">
    <w:abstractNumId w:val="23"/>
  </w:num>
  <w:num w:numId="32">
    <w:abstractNumId w:val="13"/>
  </w:num>
  <w:num w:numId="33">
    <w:abstractNumId w:val="1"/>
  </w:num>
  <w:num w:numId="34">
    <w:abstractNumId w:val="32"/>
  </w:num>
  <w:num w:numId="35">
    <w:abstractNumId w:val="9"/>
  </w:num>
  <w:num w:numId="36">
    <w:abstractNumId w:val="0"/>
  </w:num>
  <w:num w:numId="37">
    <w:abstractNumId w:val="6"/>
  </w:num>
  <w:num w:numId="38">
    <w:abstractNumId w:val="37"/>
  </w:num>
  <w:num w:numId="39">
    <w:abstractNumId w:val="12"/>
  </w:num>
  <w:num w:numId="40">
    <w:abstractNumId w:val="8"/>
  </w:num>
  <w:num w:numId="41">
    <w:abstractNumId w:val="15"/>
  </w:num>
  <w:num w:numId="42">
    <w:abstractNumId w:val="5"/>
  </w:num>
  <w:num w:numId="43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479"/>
    <w:rsid w:val="0000366E"/>
    <w:rsid w:val="00004599"/>
    <w:rsid w:val="000045EA"/>
    <w:rsid w:val="00004983"/>
    <w:rsid w:val="00004E61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9C5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1845"/>
    <w:rsid w:val="000223F2"/>
    <w:rsid w:val="000226E5"/>
    <w:rsid w:val="00022714"/>
    <w:rsid w:val="00022F7D"/>
    <w:rsid w:val="000237F0"/>
    <w:rsid w:val="00023B6C"/>
    <w:rsid w:val="000248DC"/>
    <w:rsid w:val="00024F13"/>
    <w:rsid w:val="0002595A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47BC6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3C3"/>
    <w:rsid w:val="00072B3E"/>
    <w:rsid w:val="00072D27"/>
    <w:rsid w:val="00073D66"/>
    <w:rsid w:val="00074005"/>
    <w:rsid w:val="00074415"/>
    <w:rsid w:val="000747A7"/>
    <w:rsid w:val="000747F4"/>
    <w:rsid w:val="00074C0C"/>
    <w:rsid w:val="00074C71"/>
    <w:rsid w:val="00074E32"/>
    <w:rsid w:val="000750FA"/>
    <w:rsid w:val="0007520C"/>
    <w:rsid w:val="00075615"/>
    <w:rsid w:val="00075F22"/>
    <w:rsid w:val="00077DE3"/>
    <w:rsid w:val="000800AE"/>
    <w:rsid w:val="00080315"/>
    <w:rsid w:val="000803B2"/>
    <w:rsid w:val="000805FA"/>
    <w:rsid w:val="00080B28"/>
    <w:rsid w:val="000811FD"/>
    <w:rsid w:val="00081409"/>
    <w:rsid w:val="0008181B"/>
    <w:rsid w:val="00081C23"/>
    <w:rsid w:val="00082E05"/>
    <w:rsid w:val="0008353D"/>
    <w:rsid w:val="00084B3C"/>
    <w:rsid w:val="00084FD2"/>
    <w:rsid w:val="00085627"/>
    <w:rsid w:val="0008687F"/>
    <w:rsid w:val="00087285"/>
    <w:rsid w:val="000879EB"/>
    <w:rsid w:val="00090220"/>
    <w:rsid w:val="0009027D"/>
    <w:rsid w:val="00091327"/>
    <w:rsid w:val="00091AB1"/>
    <w:rsid w:val="000924AD"/>
    <w:rsid w:val="00092DEF"/>
    <w:rsid w:val="00093671"/>
    <w:rsid w:val="00093FA5"/>
    <w:rsid w:val="000940A8"/>
    <w:rsid w:val="000954F0"/>
    <w:rsid w:val="0009553F"/>
    <w:rsid w:val="00095574"/>
    <w:rsid w:val="00096890"/>
    <w:rsid w:val="000974B5"/>
    <w:rsid w:val="00097679"/>
    <w:rsid w:val="00097E80"/>
    <w:rsid w:val="00097ED2"/>
    <w:rsid w:val="00097EDE"/>
    <w:rsid w:val="000A0002"/>
    <w:rsid w:val="000A0099"/>
    <w:rsid w:val="000A0AB2"/>
    <w:rsid w:val="000A0B1B"/>
    <w:rsid w:val="000A132F"/>
    <w:rsid w:val="000A264E"/>
    <w:rsid w:val="000A4636"/>
    <w:rsid w:val="000A46FB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55FC"/>
    <w:rsid w:val="000B56E4"/>
    <w:rsid w:val="000B61FB"/>
    <w:rsid w:val="000B6422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5C51"/>
    <w:rsid w:val="000C658F"/>
    <w:rsid w:val="000C67FE"/>
    <w:rsid w:val="000C6A94"/>
    <w:rsid w:val="000C6D57"/>
    <w:rsid w:val="000D2123"/>
    <w:rsid w:val="000D25EF"/>
    <w:rsid w:val="000D2866"/>
    <w:rsid w:val="000D29CC"/>
    <w:rsid w:val="000D3387"/>
    <w:rsid w:val="000D37A6"/>
    <w:rsid w:val="000D4170"/>
    <w:rsid w:val="000D46C8"/>
    <w:rsid w:val="000D481D"/>
    <w:rsid w:val="000D4C76"/>
    <w:rsid w:val="000D544C"/>
    <w:rsid w:val="000D5E49"/>
    <w:rsid w:val="000D687C"/>
    <w:rsid w:val="000D7C70"/>
    <w:rsid w:val="000D7D92"/>
    <w:rsid w:val="000E01B7"/>
    <w:rsid w:val="000E01EC"/>
    <w:rsid w:val="000E07D0"/>
    <w:rsid w:val="000E0A69"/>
    <w:rsid w:val="000E0DF0"/>
    <w:rsid w:val="000E1858"/>
    <w:rsid w:val="000E18D3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74F"/>
    <w:rsid w:val="000F077A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C1A"/>
    <w:rsid w:val="00101D39"/>
    <w:rsid w:val="00101E78"/>
    <w:rsid w:val="00102186"/>
    <w:rsid w:val="00102510"/>
    <w:rsid w:val="0010279D"/>
    <w:rsid w:val="00102FDE"/>
    <w:rsid w:val="00103088"/>
    <w:rsid w:val="001038E2"/>
    <w:rsid w:val="00104068"/>
    <w:rsid w:val="00104C8B"/>
    <w:rsid w:val="00104E71"/>
    <w:rsid w:val="001058FC"/>
    <w:rsid w:val="00105AC2"/>
    <w:rsid w:val="00106223"/>
    <w:rsid w:val="001062E8"/>
    <w:rsid w:val="00106509"/>
    <w:rsid w:val="00106653"/>
    <w:rsid w:val="0010697A"/>
    <w:rsid w:val="00107F99"/>
    <w:rsid w:val="00110EBD"/>
    <w:rsid w:val="00110EFA"/>
    <w:rsid w:val="001110A2"/>
    <w:rsid w:val="0011174C"/>
    <w:rsid w:val="001125ED"/>
    <w:rsid w:val="00112720"/>
    <w:rsid w:val="00113182"/>
    <w:rsid w:val="001135B7"/>
    <w:rsid w:val="0011405C"/>
    <w:rsid w:val="001143CB"/>
    <w:rsid w:val="001146EF"/>
    <w:rsid w:val="00114C3A"/>
    <w:rsid w:val="0011556E"/>
    <w:rsid w:val="00115661"/>
    <w:rsid w:val="00115B6F"/>
    <w:rsid w:val="00116610"/>
    <w:rsid w:val="00116973"/>
    <w:rsid w:val="001200E8"/>
    <w:rsid w:val="00120BEB"/>
    <w:rsid w:val="001210F0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EE7"/>
    <w:rsid w:val="00127F06"/>
    <w:rsid w:val="00131FE6"/>
    <w:rsid w:val="0013237D"/>
    <w:rsid w:val="00132A39"/>
    <w:rsid w:val="001332B5"/>
    <w:rsid w:val="00133B5A"/>
    <w:rsid w:val="00134034"/>
    <w:rsid w:val="001342CA"/>
    <w:rsid w:val="001344F6"/>
    <w:rsid w:val="00134624"/>
    <w:rsid w:val="0013470A"/>
    <w:rsid w:val="00134B89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2A9A"/>
    <w:rsid w:val="001435AA"/>
    <w:rsid w:val="00143DC6"/>
    <w:rsid w:val="00144442"/>
    <w:rsid w:val="0014482D"/>
    <w:rsid w:val="001453C8"/>
    <w:rsid w:val="00145599"/>
    <w:rsid w:val="001456E1"/>
    <w:rsid w:val="00145738"/>
    <w:rsid w:val="00145CE4"/>
    <w:rsid w:val="00145D6B"/>
    <w:rsid w:val="001479F7"/>
    <w:rsid w:val="00147F8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091"/>
    <w:rsid w:val="00162A2F"/>
    <w:rsid w:val="00163048"/>
    <w:rsid w:val="00163139"/>
    <w:rsid w:val="0016319F"/>
    <w:rsid w:val="001638B9"/>
    <w:rsid w:val="00163C26"/>
    <w:rsid w:val="00163DF1"/>
    <w:rsid w:val="00164509"/>
    <w:rsid w:val="001652C0"/>
    <w:rsid w:val="00165ECE"/>
    <w:rsid w:val="001675EE"/>
    <w:rsid w:val="00170349"/>
    <w:rsid w:val="00170857"/>
    <w:rsid w:val="00170D2E"/>
    <w:rsid w:val="00171437"/>
    <w:rsid w:val="00171867"/>
    <w:rsid w:val="00171A06"/>
    <w:rsid w:val="00171C01"/>
    <w:rsid w:val="00171E53"/>
    <w:rsid w:val="00172454"/>
    <w:rsid w:val="001725B7"/>
    <w:rsid w:val="00172E48"/>
    <w:rsid w:val="00173006"/>
    <w:rsid w:val="0017397E"/>
    <w:rsid w:val="00173A02"/>
    <w:rsid w:val="00173C05"/>
    <w:rsid w:val="00173F61"/>
    <w:rsid w:val="001740A0"/>
    <w:rsid w:val="00174101"/>
    <w:rsid w:val="00174849"/>
    <w:rsid w:val="00174C3B"/>
    <w:rsid w:val="0017520B"/>
    <w:rsid w:val="00175E5D"/>
    <w:rsid w:val="0017641D"/>
    <w:rsid w:val="001766AD"/>
    <w:rsid w:val="001767EA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49DA"/>
    <w:rsid w:val="001857E4"/>
    <w:rsid w:val="00187B37"/>
    <w:rsid w:val="00187B47"/>
    <w:rsid w:val="00187CC3"/>
    <w:rsid w:val="001909A3"/>
    <w:rsid w:val="00191532"/>
    <w:rsid w:val="00191E9A"/>
    <w:rsid w:val="0019208C"/>
    <w:rsid w:val="00192465"/>
    <w:rsid w:val="001927B9"/>
    <w:rsid w:val="00192912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0C8"/>
    <w:rsid w:val="0019726C"/>
    <w:rsid w:val="00197B16"/>
    <w:rsid w:val="00197BF4"/>
    <w:rsid w:val="00197DFA"/>
    <w:rsid w:val="001A00ED"/>
    <w:rsid w:val="001A0517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02C"/>
    <w:rsid w:val="001B0299"/>
    <w:rsid w:val="001B1ABA"/>
    <w:rsid w:val="001B1ADB"/>
    <w:rsid w:val="001B1E28"/>
    <w:rsid w:val="001B1F45"/>
    <w:rsid w:val="001B276A"/>
    <w:rsid w:val="001B2AF4"/>
    <w:rsid w:val="001B32F2"/>
    <w:rsid w:val="001B3571"/>
    <w:rsid w:val="001B3866"/>
    <w:rsid w:val="001B390B"/>
    <w:rsid w:val="001B57E5"/>
    <w:rsid w:val="001B5A97"/>
    <w:rsid w:val="001B5BAE"/>
    <w:rsid w:val="001B6100"/>
    <w:rsid w:val="001B656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A81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6D2"/>
    <w:rsid w:val="001E6CB6"/>
    <w:rsid w:val="001E6CBB"/>
    <w:rsid w:val="001E6FC8"/>
    <w:rsid w:val="001E7A9E"/>
    <w:rsid w:val="001E7CEE"/>
    <w:rsid w:val="001E7D7D"/>
    <w:rsid w:val="001F03A2"/>
    <w:rsid w:val="001F0BDD"/>
    <w:rsid w:val="001F0F35"/>
    <w:rsid w:val="001F1104"/>
    <w:rsid w:val="001F1664"/>
    <w:rsid w:val="001F1706"/>
    <w:rsid w:val="001F1914"/>
    <w:rsid w:val="001F227C"/>
    <w:rsid w:val="001F252E"/>
    <w:rsid w:val="001F2ACE"/>
    <w:rsid w:val="001F2DBA"/>
    <w:rsid w:val="001F3076"/>
    <w:rsid w:val="001F38A5"/>
    <w:rsid w:val="001F3AA0"/>
    <w:rsid w:val="001F3EBA"/>
    <w:rsid w:val="001F46DA"/>
    <w:rsid w:val="001F581F"/>
    <w:rsid w:val="001F5A81"/>
    <w:rsid w:val="001F5C84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FAC"/>
    <w:rsid w:val="00207391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3DA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4D3F"/>
    <w:rsid w:val="00235BDA"/>
    <w:rsid w:val="002362AE"/>
    <w:rsid w:val="0023631F"/>
    <w:rsid w:val="0023674C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99F"/>
    <w:rsid w:val="00245B0B"/>
    <w:rsid w:val="00245BAF"/>
    <w:rsid w:val="00245F64"/>
    <w:rsid w:val="00246106"/>
    <w:rsid w:val="00246396"/>
    <w:rsid w:val="00246998"/>
    <w:rsid w:val="00247469"/>
    <w:rsid w:val="002474FE"/>
    <w:rsid w:val="0025007D"/>
    <w:rsid w:val="00250A23"/>
    <w:rsid w:val="00250BF8"/>
    <w:rsid w:val="00251624"/>
    <w:rsid w:val="00251EE4"/>
    <w:rsid w:val="00252222"/>
    <w:rsid w:val="002527B6"/>
    <w:rsid w:val="002528D6"/>
    <w:rsid w:val="00253035"/>
    <w:rsid w:val="002530B6"/>
    <w:rsid w:val="0025316D"/>
    <w:rsid w:val="00253D50"/>
    <w:rsid w:val="0025443B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2F44"/>
    <w:rsid w:val="00263256"/>
    <w:rsid w:val="00263F59"/>
    <w:rsid w:val="00265907"/>
    <w:rsid w:val="002659B6"/>
    <w:rsid w:val="00265B07"/>
    <w:rsid w:val="00265C6F"/>
    <w:rsid w:val="002662D1"/>
    <w:rsid w:val="0026670A"/>
    <w:rsid w:val="00267933"/>
    <w:rsid w:val="00270430"/>
    <w:rsid w:val="00270B08"/>
    <w:rsid w:val="00270BF2"/>
    <w:rsid w:val="0027217F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0E0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0B9"/>
    <w:rsid w:val="0029166C"/>
    <w:rsid w:val="00291A18"/>
    <w:rsid w:val="0029212E"/>
    <w:rsid w:val="002928FF"/>
    <w:rsid w:val="00294EAC"/>
    <w:rsid w:val="00295EA1"/>
    <w:rsid w:val="00296DCC"/>
    <w:rsid w:val="00296F57"/>
    <w:rsid w:val="00297386"/>
    <w:rsid w:val="00297695"/>
    <w:rsid w:val="00297B5B"/>
    <w:rsid w:val="00297BD1"/>
    <w:rsid w:val="00297E10"/>
    <w:rsid w:val="00297F05"/>
    <w:rsid w:val="002A0142"/>
    <w:rsid w:val="002A01C4"/>
    <w:rsid w:val="002A118B"/>
    <w:rsid w:val="002A124F"/>
    <w:rsid w:val="002A1401"/>
    <w:rsid w:val="002A1743"/>
    <w:rsid w:val="002A1C4E"/>
    <w:rsid w:val="002A1F19"/>
    <w:rsid w:val="002A262F"/>
    <w:rsid w:val="002A2BA4"/>
    <w:rsid w:val="002A4169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18AC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4F21"/>
    <w:rsid w:val="002B50E7"/>
    <w:rsid w:val="002B6593"/>
    <w:rsid w:val="002B6B5E"/>
    <w:rsid w:val="002B6F23"/>
    <w:rsid w:val="002B6F5B"/>
    <w:rsid w:val="002B7555"/>
    <w:rsid w:val="002B7BBC"/>
    <w:rsid w:val="002C0240"/>
    <w:rsid w:val="002C090F"/>
    <w:rsid w:val="002C18D8"/>
    <w:rsid w:val="002C233C"/>
    <w:rsid w:val="002C2E01"/>
    <w:rsid w:val="002C2F9C"/>
    <w:rsid w:val="002C3329"/>
    <w:rsid w:val="002C3D95"/>
    <w:rsid w:val="002C427B"/>
    <w:rsid w:val="002C42D6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029C"/>
    <w:rsid w:val="002D1A24"/>
    <w:rsid w:val="002D1D8A"/>
    <w:rsid w:val="002D1E69"/>
    <w:rsid w:val="002D22E4"/>
    <w:rsid w:val="002D28EB"/>
    <w:rsid w:val="002D38FB"/>
    <w:rsid w:val="002D44F5"/>
    <w:rsid w:val="002D4C2B"/>
    <w:rsid w:val="002D55DC"/>
    <w:rsid w:val="002D5756"/>
    <w:rsid w:val="002D5D92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E6C5F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4F3"/>
    <w:rsid w:val="002F3966"/>
    <w:rsid w:val="002F417B"/>
    <w:rsid w:val="002F41F9"/>
    <w:rsid w:val="002F5B17"/>
    <w:rsid w:val="002F695D"/>
    <w:rsid w:val="002F7209"/>
    <w:rsid w:val="002F750D"/>
    <w:rsid w:val="00300D4E"/>
    <w:rsid w:val="0030100E"/>
    <w:rsid w:val="003011F1"/>
    <w:rsid w:val="00301616"/>
    <w:rsid w:val="00301DBF"/>
    <w:rsid w:val="00302089"/>
    <w:rsid w:val="00302ADE"/>
    <w:rsid w:val="00303055"/>
    <w:rsid w:val="003031F9"/>
    <w:rsid w:val="003032A7"/>
    <w:rsid w:val="00303EAB"/>
    <w:rsid w:val="0030432B"/>
    <w:rsid w:val="00304530"/>
    <w:rsid w:val="00304B37"/>
    <w:rsid w:val="00304C1B"/>
    <w:rsid w:val="00304E78"/>
    <w:rsid w:val="0030573B"/>
    <w:rsid w:val="00306612"/>
    <w:rsid w:val="003066CB"/>
    <w:rsid w:val="00306AEC"/>
    <w:rsid w:val="00306DBD"/>
    <w:rsid w:val="0030707F"/>
    <w:rsid w:val="00307F30"/>
    <w:rsid w:val="00311CB5"/>
    <w:rsid w:val="00312EFD"/>
    <w:rsid w:val="0031423B"/>
    <w:rsid w:val="00314711"/>
    <w:rsid w:val="0031493D"/>
    <w:rsid w:val="00314E7B"/>
    <w:rsid w:val="00314EDE"/>
    <w:rsid w:val="00315380"/>
    <w:rsid w:val="00315E65"/>
    <w:rsid w:val="00316DF2"/>
    <w:rsid w:val="0031714C"/>
    <w:rsid w:val="003174A0"/>
    <w:rsid w:val="00320240"/>
    <w:rsid w:val="00320346"/>
    <w:rsid w:val="0032034A"/>
    <w:rsid w:val="00320445"/>
    <w:rsid w:val="0032067D"/>
    <w:rsid w:val="00321459"/>
    <w:rsid w:val="00321757"/>
    <w:rsid w:val="003218CC"/>
    <w:rsid w:val="003219F4"/>
    <w:rsid w:val="00321C0C"/>
    <w:rsid w:val="00322088"/>
    <w:rsid w:val="003220FD"/>
    <w:rsid w:val="00322670"/>
    <w:rsid w:val="0032300C"/>
    <w:rsid w:val="00323BCF"/>
    <w:rsid w:val="00323D39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A19"/>
    <w:rsid w:val="00325B2E"/>
    <w:rsid w:val="00326A41"/>
    <w:rsid w:val="00326B35"/>
    <w:rsid w:val="00326B5B"/>
    <w:rsid w:val="00327023"/>
    <w:rsid w:val="003271A7"/>
    <w:rsid w:val="00327431"/>
    <w:rsid w:val="00330ABC"/>
    <w:rsid w:val="00331664"/>
    <w:rsid w:val="00331CAB"/>
    <w:rsid w:val="00331EBE"/>
    <w:rsid w:val="00332FE2"/>
    <w:rsid w:val="00333551"/>
    <w:rsid w:val="003338B7"/>
    <w:rsid w:val="00334499"/>
    <w:rsid w:val="003352D6"/>
    <w:rsid w:val="00335442"/>
    <w:rsid w:val="00336234"/>
    <w:rsid w:val="0033669C"/>
    <w:rsid w:val="00336FB0"/>
    <w:rsid w:val="003377C3"/>
    <w:rsid w:val="00340C5A"/>
    <w:rsid w:val="00341A6B"/>
    <w:rsid w:val="00341DEA"/>
    <w:rsid w:val="003426C1"/>
    <w:rsid w:val="00342A1B"/>
    <w:rsid w:val="003430C1"/>
    <w:rsid w:val="003430C9"/>
    <w:rsid w:val="0034450C"/>
    <w:rsid w:val="00344882"/>
    <w:rsid w:val="00344D67"/>
    <w:rsid w:val="00345003"/>
    <w:rsid w:val="003452E7"/>
    <w:rsid w:val="00345BFE"/>
    <w:rsid w:val="00345F4B"/>
    <w:rsid w:val="00346BFD"/>
    <w:rsid w:val="00346DC4"/>
    <w:rsid w:val="0034790C"/>
    <w:rsid w:val="003479A1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5F47"/>
    <w:rsid w:val="003562CF"/>
    <w:rsid w:val="00356549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BD"/>
    <w:rsid w:val="00370060"/>
    <w:rsid w:val="00370D9E"/>
    <w:rsid w:val="0037161E"/>
    <w:rsid w:val="00371B21"/>
    <w:rsid w:val="00371BD1"/>
    <w:rsid w:val="0037215D"/>
    <w:rsid w:val="00372879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6A6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5D2"/>
    <w:rsid w:val="00390726"/>
    <w:rsid w:val="003908A8"/>
    <w:rsid w:val="003908F5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C5E"/>
    <w:rsid w:val="00396DE8"/>
    <w:rsid w:val="0039718D"/>
    <w:rsid w:val="0039762F"/>
    <w:rsid w:val="00397C52"/>
    <w:rsid w:val="00397DA2"/>
    <w:rsid w:val="003A00B4"/>
    <w:rsid w:val="003A03A2"/>
    <w:rsid w:val="003A06A6"/>
    <w:rsid w:val="003A14B2"/>
    <w:rsid w:val="003A25B1"/>
    <w:rsid w:val="003A2866"/>
    <w:rsid w:val="003A42C2"/>
    <w:rsid w:val="003A44FC"/>
    <w:rsid w:val="003A5FC3"/>
    <w:rsid w:val="003A6522"/>
    <w:rsid w:val="003A68EE"/>
    <w:rsid w:val="003A6A56"/>
    <w:rsid w:val="003A7103"/>
    <w:rsid w:val="003A7C02"/>
    <w:rsid w:val="003A7C78"/>
    <w:rsid w:val="003B1059"/>
    <w:rsid w:val="003B2036"/>
    <w:rsid w:val="003B223E"/>
    <w:rsid w:val="003B2459"/>
    <w:rsid w:val="003B27EE"/>
    <w:rsid w:val="003B2D0F"/>
    <w:rsid w:val="003B2D25"/>
    <w:rsid w:val="003B44EF"/>
    <w:rsid w:val="003B465E"/>
    <w:rsid w:val="003B470D"/>
    <w:rsid w:val="003B50C1"/>
    <w:rsid w:val="003B58E5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C7BC3"/>
    <w:rsid w:val="003D0A51"/>
    <w:rsid w:val="003D115B"/>
    <w:rsid w:val="003D1653"/>
    <w:rsid w:val="003D1B43"/>
    <w:rsid w:val="003D20A3"/>
    <w:rsid w:val="003D256E"/>
    <w:rsid w:val="003D2C1A"/>
    <w:rsid w:val="003D3111"/>
    <w:rsid w:val="003D3342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226D"/>
    <w:rsid w:val="003E3A4B"/>
    <w:rsid w:val="003E4B8D"/>
    <w:rsid w:val="003E4CBD"/>
    <w:rsid w:val="003E4DD5"/>
    <w:rsid w:val="003E4E79"/>
    <w:rsid w:val="003E5814"/>
    <w:rsid w:val="003E5F60"/>
    <w:rsid w:val="003E6605"/>
    <w:rsid w:val="003E6993"/>
    <w:rsid w:val="003E6BA3"/>
    <w:rsid w:val="003E6D8E"/>
    <w:rsid w:val="003F0EFC"/>
    <w:rsid w:val="003F1858"/>
    <w:rsid w:val="003F1869"/>
    <w:rsid w:val="003F3324"/>
    <w:rsid w:val="003F3C6C"/>
    <w:rsid w:val="003F446B"/>
    <w:rsid w:val="003F47AA"/>
    <w:rsid w:val="003F58A4"/>
    <w:rsid w:val="003F60C0"/>
    <w:rsid w:val="00400A61"/>
    <w:rsid w:val="0040121F"/>
    <w:rsid w:val="004017E5"/>
    <w:rsid w:val="00401A6B"/>
    <w:rsid w:val="00401B2B"/>
    <w:rsid w:val="00402373"/>
    <w:rsid w:val="00403014"/>
    <w:rsid w:val="00403415"/>
    <w:rsid w:val="00403570"/>
    <w:rsid w:val="00404509"/>
    <w:rsid w:val="00404D4A"/>
    <w:rsid w:val="00404ED2"/>
    <w:rsid w:val="004056FE"/>
    <w:rsid w:val="004063D7"/>
    <w:rsid w:val="00406762"/>
    <w:rsid w:val="00410A93"/>
    <w:rsid w:val="00411B81"/>
    <w:rsid w:val="00412841"/>
    <w:rsid w:val="004132E9"/>
    <w:rsid w:val="0041369D"/>
    <w:rsid w:val="00413B22"/>
    <w:rsid w:val="00414809"/>
    <w:rsid w:val="004149FF"/>
    <w:rsid w:val="00415078"/>
    <w:rsid w:val="00415083"/>
    <w:rsid w:val="00415179"/>
    <w:rsid w:val="0041560B"/>
    <w:rsid w:val="00415C92"/>
    <w:rsid w:val="004164E7"/>
    <w:rsid w:val="00416637"/>
    <w:rsid w:val="0041688D"/>
    <w:rsid w:val="00416D15"/>
    <w:rsid w:val="004174A1"/>
    <w:rsid w:val="004200C4"/>
    <w:rsid w:val="00420C77"/>
    <w:rsid w:val="0042131E"/>
    <w:rsid w:val="00421417"/>
    <w:rsid w:val="00421418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5CC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1EF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D7"/>
    <w:rsid w:val="004412E8"/>
    <w:rsid w:val="004418D0"/>
    <w:rsid w:val="0044191B"/>
    <w:rsid w:val="0044249D"/>
    <w:rsid w:val="00442700"/>
    <w:rsid w:val="00442746"/>
    <w:rsid w:val="00442848"/>
    <w:rsid w:val="004429B3"/>
    <w:rsid w:val="004429C5"/>
    <w:rsid w:val="00443481"/>
    <w:rsid w:val="004438E3"/>
    <w:rsid w:val="00443A2D"/>
    <w:rsid w:val="00444215"/>
    <w:rsid w:val="00444427"/>
    <w:rsid w:val="00444DA1"/>
    <w:rsid w:val="00444DAE"/>
    <w:rsid w:val="00445619"/>
    <w:rsid w:val="0044598B"/>
    <w:rsid w:val="0044625D"/>
    <w:rsid w:val="0044655B"/>
    <w:rsid w:val="00446E25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E70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194E"/>
    <w:rsid w:val="00462434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7D2"/>
    <w:rsid w:val="00466B9B"/>
    <w:rsid w:val="00467DC3"/>
    <w:rsid w:val="00467E10"/>
    <w:rsid w:val="0047091C"/>
    <w:rsid w:val="00471092"/>
    <w:rsid w:val="00473290"/>
    <w:rsid w:val="004734F2"/>
    <w:rsid w:val="0047384D"/>
    <w:rsid w:val="00473874"/>
    <w:rsid w:val="00474619"/>
    <w:rsid w:val="00474B54"/>
    <w:rsid w:val="00474CF8"/>
    <w:rsid w:val="00475230"/>
    <w:rsid w:val="004764F3"/>
    <w:rsid w:val="00476603"/>
    <w:rsid w:val="00476EB4"/>
    <w:rsid w:val="004778A4"/>
    <w:rsid w:val="00477DB7"/>
    <w:rsid w:val="00480223"/>
    <w:rsid w:val="00480B55"/>
    <w:rsid w:val="00480BFD"/>
    <w:rsid w:val="004811E4"/>
    <w:rsid w:val="00481EF2"/>
    <w:rsid w:val="00482370"/>
    <w:rsid w:val="00482CBF"/>
    <w:rsid w:val="004835F4"/>
    <w:rsid w:val="00483EC7"/>
    <w:rsid w:val="00485D62"/>
    <w:rsid w:val="00485F12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2E5E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167"/>
    <w:rsid w:val="0049725A"/>
    <w:rsid w:val="00497B78"/>
    <w:rsid w:val="004A0574"/>
    <w:rsid w:val="004A1343"/>
    <w:rsid w:val="004A1F0E"/>
    <w:rsid w:val="004A1F17"/>
    <w:rsid w:val="004A31C5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E95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2C6A"/>
    <w:rsid w:val="004C337C"/>
    <w:rsid w:val="004C3868"/>
    <w:rsid w:val="004C4487"/>
    <w:rsid w:val="004C4B0F"/>
    <w:rsid w:val="004C522A"/>
    <w:rsid w:val="004C62A8"/>
    <w:rsid w:val="004C6328"/>
    <w:rsid w:val="004C64F8"/>
    <w:rsid w:val="004C670D"/>
    <w:rsid w:val="004C6B4F"/>
    <w:rsid w:val="004C6DAA"/>
    <w:rsid w:val="004C6F16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33"/>
    <w:rsid w:val="004D4C1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1D58"/>
    <w:rsid w:val="004F2058"/>
    <w:rsid w:val="004F279F"/>
    <w:rsid w:val="004F3FF8"/>
    <w:rsid w:val="004F4C83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6A6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07B6A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358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4FE"/>
    <w:rsid w:val="00525BAB"/>
    <w:rsid w:val="00526376"/>
    <w:rsid w:val="00526B1E"/>
    <w:rsid w:val="0052740C"/>
    <w:rsid w:val="005275A3"/>
    <w:rsid w:val="00527665"/>
    <w:rsid w:val="00527953"/>
    <w:rsid w:val="00527C9E"/>
    <w:rsid w:val="00527CC0"/>
    <w:rsid w:val="005300AE"/>
    <w:rsid w:val="00530BE0"/>
    <w:rsid w:val="00530EED"/>
    <w:rsid w:val="00531035"/>
    <w:rsid w:val="0053141C"/>
    <w:rsid w:val="005315C3"/>
    <w:rsid w:val="00532BA1"/>
    <w:rsid w:val="00533706"/>
    <w:rsid w:val="0053384A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379F5"/>
    <w:rsid w:val="00540258"/>
    <w:rsid w:val="00540819"/>
    <w:rsid w:val="00541BC6"/>
    <w:rsid w:val="005421CE"/>
    <w:rsid w:val="0054255E"/>
    <w:rsid w:val="005426C1"/>
    <w:rsid w:val="00542DA8"/>
    <w:rsid w:val="005433EE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039"/>
    <w:rsid w:val="005666A6"/>
    <w:rsid w:val="005668DD"/>
    <w:rsid w:val="00566E7D"/>
    <w:rsid w:val="0057053E"/>
    <w:rsid w:val="005722EA"/>
    <w:rsid w:val="00572B79"/>
    <w:rsid w:val="00572CB3"/>
    <w:rsid w:val="00572F3D"/>
    <w:rsid w:val="005739D6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CFE"/>
    <w:rsid w:val="00595FD7"/>
    <w:rsid w:val="00596689"/>
    <w:rsid w:val="005971E7"/>
    <w:rsid w:val="005973C7"/>
    <w:rsid w:val="00597CF2"/>
    <w:rsid w:val="00597D0B"/>
    <w:rsid w:val="005A0EB0"/>
    <w:rsid w:val="005A180A"/>
    <w:rsid w:val="005A1A50"/>
    <w:rsid w:val="005A28C9"/>
    <w:rsid w:val="005A2CF5"/>
    <w:rsid w:val="005A2FD2"/>
    <w:rsid w:val="005A322D"/>
    <w:rsid w:val="005A3291"/>
    <w:rsid w:val="005A34D0"/>
    <w:rsid w:val="005A39BC"/>
    <w:rsid w:val="005A3F43"/>
    <w:rsid w:val="005A5AEB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DA9"/>
    <w:rsid w:val="005B3497"/>
    <w:rsid w:val="005B3701"/>
    <w:rsid w:val="005B41B9"/>
    <w:rsid w:val="005B4318"/>
    <w:rsid w:val="005B4481"/>
    <w:rsid w:val="005B4FED"/>
    <w:rsid w:val="005B5033"/>
    <w:rsid w:val="005B55C5"/>
    <w:rsid w:val="005B56F1"/>
    <w:rsid w:val="005B64A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0A5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48F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134"/>
    <w:rsid w:val="006023D3"/>
    <w:rsid w:val="006024D7"/>
    <w:rsid w:val="00602CA9"/>
    <w:rsid w:val="00603268"/>
    <w:rsid w:val="00604415"/>
    <w:rsid w:val="00604448"/>
    <w:rsid w:val="0060482E"/>
    <w:rsid w:val="0060492F"/>
    <w:rsid w:val="006059B7"/>
    <w:rsid w:val="006062E9"/>
    <w:rsid w:val="00606497"/>
    <w:rsid w:val="0060674D"/>
    <w:rsid w:val="0060683A"/>
    <w:rsid w:val="00606B06"/>
    <w:rsid w:val="00606BBD"/>
    <w:rsid w:val="00606C67"/>
    <w:rsid w:val="00606EEB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17EC0"/>
    <w:rsid w:val="0062175D"/>
    <w:rsid w:val="00621BC9"/>
    <w:rsid w:val="00621DBA"/>
    <w:rsid w:val="00622173"/>
    <w:rsid w:val="006224BE"/>
    <w:rsid w:val="00624DC6"/>
    <w:rsid w:val="00624DE3"/>
    <w:rsid w:val="0062506D"/>
    <w:rsid w:val="00625EB6"/>
    <w:rsid w:val="00625F75"/>
    <w:rsid w:val="006260CF"/>
    <w:rsid w:val="006268EE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49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47BF1"/>
    <w:rsid w:val="0065040C"/>
    <w:rsid w:val="006507EE"/>
    <w:rsid w:val="00650CED"/>
    <w:rsid w:val="0065169B"/>
    <w:rsid w:val="00652049"/>
    <w:rsid w:val="006529F2"/>
    <w:rsid w:val="00652D4A"/>
    <w:rsid w:val="00653CAB"/>
    <w:rsid w:val="00653FBD"/>
    <w:rsid w:val="006545EB"/>
    <w:rsid w:val="00654AB8"/>
    <w:rsid w:val="00654C01"/>
    <w:rsid w:val="006569F9"/>
    <w:rsid w:val="006606DA"/>
    <w:rsid w:val="00661261"/>
    <w:rsid w:val="00662158"/>
    <w:rsid w:val="006625F7"/>
    <w:rsid w:val="0066399F"/>
    <w:rsid w:val="0066456F"/>
    <w:rsid w:val="00664A09"/>
    <w:rsid w:val="006651D7"/>
    <w:rsid w:val="00665397"/>
    <w:rsid w:val="006653B8"/>
    <w:rsid w:val="00665C83"/>
    <w:rsid w:val="006670BC"/>
    <w:rsid w:val="00667487"/>
    <w:rsid w:val="0067048A"/>
    <w:rsid w:val="0067141B"/>
    <w:rsid w:val="00673EF7"/>
    <w:rsid w:val="00674739"/>
    <w:rsid w:val="00674E3E"/>
    <w:rsid w:val="00674F79"/>
    <w:rsid w:val="00674F84"/>
    <w:rsid w:val="0067510C"/>
    <w:rsid w:val="006751B0"/>
    <w:rsid w:val="00675FCE"/>
    <w:rsid w:val="0067654E"/>
    <w:rsid w:val="00677412"/>
    <w:rsid w:val="00677CDF"/>
    <w:rsid w:val="00680483"/>
    <w:rsid w:val="00680D83"/>
    <w:rsid w:val="00680F0A"/>
    <w:rsid w:val="00680F94"/>
    <w:rsid w:val="00681222"/>
    <w:rsid w:val="00681DD5"/>
    <w:rsid w:val="00682B16"/>
    <w:rsid w:val="006830A7"/>
    <w:rsid w:val="006832E4"/>
    <w:rsid w:val="00684350"/>
    <w:rsid w:val="00684885"/>
    <w:rsid w:val="00685DB8"/>
    <w:rsid w:val="006875C0"/>
    <w:rsid w:val="00687EA9"/>
    <w:rsid w:val="006905AC"/>
    <w:rsid w:val="00690BB2"/>
    <w:rsid w:val="00692966"/>
    <w:rsid w:val="00692BAE"/>
    <w:rsid w:val="00692DC6"/>
    <w:rsid w:val="00692E98"/>
    <w:rsid w:val="0069304B"/>
    <w:rsid w:val="00693588"/>
    <w:rsid w:val="006936EA"/>
    <w:rsid w:val="00693792"/>
    <w:rsid w:val="00693963"/>
    <w:rsid w:val="00693C7E"/>
    <w:rsid w:val="006941F3"/>
    <w:rsid w:val="006944EA"/>
    <w:rsid w:val="00694A13"/>
    <w:rsid w:val="00694FAB"/>
    <w:rsid w:val="00695248"/>
    <w:rsid w:val="00695641"/>
    <w:rsid w:val="006959B0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38B5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18D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5D9"/>
    <w:rsid w:val="006C571B"/>
    <w:rsid w:val="006C579A"/>
    <w:rsid w:val="006C6253"/>
    <w:rsid w:val="006C6BCA"/>
    <w:rsid w:val="006C7A98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E0C66"/>
    <w:rsid w:val="006E1722"/>
    <w:rsid w:val="006E1A85"/>
    <w:rsid w:val="006E1E87"/>
    <w:rsid w:val="006E293A"/>
    <w:rsid w:val="006E2AD2"/>
    <w:rsid w:val="006E3966"/>
    <w:rsid w:val="006E3AFE"/>
    <w:rsid w:val="006E3B39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6D6D"/>
    <w:rsid w:val="006F7862"/>
    <w:rsid w:val="006F7DB4"/>
    <w:rsid w:val="007001F6"/>
    <w:rsid w:val="007002E2"/>
    <w:rsid w:val="00700404"/>
    <w:rsid w:val="00700BA3"/>
    <w:rsid w:val="00700F2B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585"/>
    <w:rsid w:val="00712F5E"/>
    <w:rsid w:val="007133F7"/>
    <w:rsid w:val="00713ADE"/>
    <w:rsid w:val="00714083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1E74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6E65"/>
    <w:rsid w:val="00727FE4"/>
    <w:rsid w:val="007322AB"/>
    <w:rsid w:val="00732A05"/>
    <w:rsid w:val="00732C68"/>
    <w:rsid w:val="007336A0"/>
    <w:rsid w:val="00733B3A"/>
    <w:rsid w:val="00733F62"/>
    <w:rsid w:val="00734235"/>
    <w:rsid w:val="00734929"/>
    <w:rsid w:val="0073507A"/>
    <w:rsid w:val="00736866"/>
    <w:rsid w:val="00736B02"/>
    <w:rsid w:val="00736B55"/>
    <w:rsid w:val="0073761D"/>
    <w:rsid w:val="00737B89"/>
    <w:rsid w:val="0074027B"/>
    <w:rsid w:val="00740BB5"/>
    <w:rsid w:val="0074124C"/>
    <w:rsid w:val="00741F61"/>
    <w:rsid w:val="0074398E"/>
    <w:rsid w:val="00743FD7"/>
    <w:rsid w:val="0074408B"/>
    <w:rsid w:val="0074447E"/>
    <w:rsid w:val="007444DD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57950"/>
    <w:rsid w:val="0076053C"/>
    <w:rsid w:val="00760B9E"/>
    <w:rsid w:val="007611BA"/>
    <w:rsid w:val="00761A0E"/>
    <w:rsid w:val="00761ED1"/>
    <w:rsid w:val="0076202E"/>
    <w:rsid w:val="007620B6"/>
    <w:rsid w:val="00763071"/>
    <w:rsid w:val="00763ADA"/>
    <w:rsid w:val="00765F2C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C"/>
    <w:rsid w:val="007725BE"/>
    <w:rsid w:val="00772C60"/>
    <w:rsid w:val="00772C6C"/>
    <w:rsid w:val="0077346E"/>
    <w:rsid w:val="0077355D"/>
    <w:rsid w:val="00773784"/>
    <w:rsid w:val="00773A01"/>
    <w:rsid w:val="00773E67"/>
    <w:rsid w:val="007743A7"/>
    <w:rsid w:val="00774564"/>
    <w:rsid w:val="00774D3D"/>
    <w:rsid w:val="00774D9E"/>
    <w:rsid w:val="00774FB4"/>
    <w:rsid w:val="00775936"/>
    <w:rsid w:val="00776282"/>
    <w:rsid w:val="00776493"/>
    <w:rsid w:val="0077723C"/>
    <w:rsid w:val="0077736E"/>
    <w:rsid w:val="0078072C"/>
    <w:rsid w:val="00780C98"/>
    <w:rsid w:val="0078114A"/>
    <w:rsid w:val="007811C7"/>
    <w:rsid w:val="007816E7"/>
    <w:rsid w:val="007824D3"/>
    <w:rsid w:val="00782946"/>
    <w:rsid w:val="00782B54"/>
    <w:rsid w:val="00782C0A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C4B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9FC"/>
    <w:rsid w:val="00796E66"/>
    <w:rsid w:val="007A0229"/>
    <w:rsid w:val="007A0DCC"/>
    <w:rsid w:val="007A1680"/>
    <w:rsid w:val="007A1A0C"/>
    <w:rsid w:val="007A216E"/>
    <w:rsid w:val="007A267E"/>
    <w:rsid w:val="007A2A0B"/>
    <w:rsid w:val="007A2DBB"/>
    <w:rsid w:val="007A3833"/>
    <w:rsid w:val="007A4187"/>
    <w:rsid w:val="007A58BD"/>
    <w:rsid w:val="007A67DA"/>
    <w:rsid w:val="007A69A3"/>
    <w:rsid w:val="007A6AD7"/>
    <w:rsid w:val="007A6E29"/>
    <w:rsid w:val="007A6E48"/>
    <w:rsid w:val="007A7202"/>
    <w:rsid w:val="007A7E29"/>
    <w:rsid w:val="007B01A4"/>
    <w:rsid w:val="007B0666"/>
    <w:rsid w:val="007B0E86"/>
    <w:rsid w:val="007B19A5"/>
    <w:rsid w:val="007B1C08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3F4F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2A9"/>
    <w:rsid w:val="007D159B"/>
    <w:rsid w:val="007D1B40"/>
    <w:rsid w:val="007D1E4F"/>
    <w:rsid w:val="007D33AF"/>
    <w:rsid w:val="007D3632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2FBE"/>
    <w:rsid w:val="007E33AC"/>
    <w:rsid w:val="007E3D9B"/>
    <w:rsid w:val="007E4269"/>
    <w:rsid w:val="007E4436"/>
    <w:rsid w:val="007E452D"/>
    <w:rsid w:val="007E4FA7"/>
    <w:rsid w:val="007E5172"/>
    <w:rsid w:val="007E549C"/>
    <w:rsid w:val="007E5A53"/>
    <w:rsid w:val="007E5BB5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D"/>
    <w:rsid w:val="007F62A3"/>
    <w:rsid w:val="007F6B55"/>
    <w:rsid w:val="007F6E00"/>
    <w:rsid w:val="008001DB"/>
    <w:rsid w:val="00800BC3"/>
    <w:rsid w:val="008012D3"/>
    <w:rsid w:val="0080137C"/>
    <w:rsid w:val="008013F3"/>
    <w:rsid w:val="008015AE"/>
    <w:rsid w:val="008016DA"/>
    <w:rsid w:val="00801E1B"/>
    <w:rsid w:val="00802E92"/>
    <w:rsid w:val="00804C6F"/>
    <w:rsid w:val="00805186"/>
    <w:rsid w:val="00805348"/>
    <w:rsid w:val="00805397"/>
    <w:rsid w:val="00805E1E"/>
    <w:rsid w:val="008067EF"/>
    <w:rsid w:val="008068D4"/>
    <w:rsid w:val="00807EBA"/>
    <w:rsid w:val="00810C6B"/>
    <w:rsid w:val="00810D0B"/>
    <w:rsid w:val="00811481"/>
    <w:rsid w:val="0081176F"/>
    <w:rsid w:val="00811EFB"/>
    <w:rsid w:val="008121FF"/>
    <w:rsid w:val="00812865"/>
    <w:rsid w:val="008128C8"/>
    <w:rsid w:val="00812F50"/>
    <w:rsid w:val="00813593"/>
    <w:rsid w:val="00813A10"/>
    <w:rsid w:val="00814278"/>
    <w:rsid w:val="008143CD"/>
    <w:rsid w:val="00815003"/>
    <w:rsid w:val="008154A5"/>
    <w:rsid w:val="008155BD"/>
    <w:rsid w:val="00815F16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318"/>
    <w:rsid w:val="00823354"/>
    <w:rsid w:val="00823EB9"/>
    <w:rsid w:val="00824384"/>
    <w:rsid w:val="008259BB"/>
    <w:rsid w:val="00825C53"/>
    <w:rsid w:val="00825E11"/>
    <w:rsid w:val="008279B6"/>
    <w:rsid w:val="0083038C"/>
    <w:rsid w:val="0083069B"/>
    <w:rsid w:val="0083074F"/>
    <w:rsid w:val="008309B4"/>
    <w:rsid w:val="008318B2"/>
    <w:rsid w:val="00831A2B"/>
    <w:rsid w:val="00831ABB"/>
    <w:rsid w:val="00832312"/>
    <w:rsid w:val="00833972"/>
    <w:rsid w:val="00834494"/>
    <w:rsid w:val="0083477D"/>
    <w:rsid w:val="00834961"/>
    <w:rsid w:val="00834A10"/>
    <w:rsid w:val="00834B72"/>
    <w:rsid w:val="00834F64"/>
    <w:rsid w:val="008357EB"/>
    <w:rsid w:val="00835A36"/>
    <w:rsid w:val="00835E40"/>
    <w:rsid w:val="00836663"/>
    <w:rsid w:val="008366A3"/>
    <w:rsid w:val="00836B80"/>
    <w:rsid w:val="00836BD1"/>
    <w:rsid w:val="008370C5"/>
    <w:rsid w:val="00837F9C"/>
    <w:rsid w:val="00840D08"/>
    <w:rsid w:val="00841DF2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47514"/>
    <w:rsid w:val="00847982"/>
    <w:rsid w:val="00850035"/>
    <w:rsid w:val="0085067A"/>
    <w:rsid w:val="00850D39"/>
    <w:rsid w:val="00850EA9"/>
    <w:rsid w:val="00852246"/>
    <w:rsid w:val="008522B3"/>
    <w:rsid w:val="00852412"/>
    <w:rsid w:val="00852828"/>
    <w:rsid w:val="00852966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19C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254C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72B"/>
    <w:rsid w:val="00876E4D"/>
    <w:rsid w:val="00876FA3"/>
    <w:rsid w:val="008771C3"/>
    <w:rsid w:val="0087724A"/>
    <w:rsid w:val="00877A59"/>
    <w:rsid w:val="00877ABF"/>
    <w:rsid w:val="00877EA3"/>
    <w:rsid w:val="00880030"/>
    <w:rsid w:val="008805DD"/>
    <w:rsid w:val="00880883"/>
    <w:rsid w:val="008814D2"/>
    <w:rsid w:val="00882832"/>
    <w:rsid w:val="00882A40"/>
    <w:rsid w:val="00882B3C"/>
    <w:rsid w:val="00883629"/>
    <w:rsid w:val="00883F71"/>
    <w:rsid w:val="00884728"/>
    <w:rsid w:val="008859FE"/>
    <w:rsid w:val="00885D93"/>
    <w:rsid w:val="00885F29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2C5"/>
    <w:rsid w:val="00894787"/>
    <w:rsid w:val="00894B8D"/>
    <w:rsid w:val="00894F90"/>
    <w:rsid w:val="00895601"/>
    <w:rsid w:val="00895AFE"/>
    <w:rsid w:val="00896C6F"/>
    <w:rsid w:val="00897194"/>
    <w:rsid w:val="00897491"/>
    <w:rsid w:val="00897BA7"/>
    <w:rsid w:val="008A12F7"/>
    <w:rsid w:val="008A1394"/>
    <w:rsid w:val="008A16FD"/>
    <w:rsid w:val="008A3DD6"/>
    <w:rsid w:val="008A3E1A"/>
    <w:rsid w:val="008A55EE"/>
    <w:rsid w:val="008A5A83"/>
    <w:rsid w:val="008A5D64"/>
    <w:rsid w:val="008A5E13"/>
    <w:rsid w:val="008A5E80"/>
    <w:rsid w:val="008A64F0"/>
    <w:rsid w:val="008A6A38"/>
    <w:rsid w:val="008A729E"/>
    <w:rsid w:val="008A7C3C"/>
    <w:rsid w:val="008B00B4"/>
    <w:rsid w:val="008B0812"/>
    <w:rsid w:val="008B0FAA"/>
    <w:rsid w:val="008B23DD"/>
    <w:rsid w:val="008B2603"/>
    <w:rsid w:val="008B2FC7"/>
    <w:rsid w:val="008B3740"/>
    <w:rsid w:val="008B3FB4"/>
    <w:rsid w:val="008B41B6"/>
    <w:rsid w:val="008B4C90"/>
    <w:rsid w:val="008B5048"/>
    <w:rsid w:val="008B55B6"/>
    <w:rsid w:val="008B6AC0"/>
    <w:rsid w:val="008B6D8C"/>
    <w:rsid w:val="008B7096"/>
    <w:rsid w:val="008B7D8D"/>
    <w:rsid w:val="008C057D"/>
    <w:rsid w:val="008C062A"/>
    <w:rsid w:val="008C0C41"/>
    <w:rsid w:val="008C0CB2"/>
    <w:rsid w:val="008C0DD3"/>
    <w:rsid w:val="008C38FE"/>
    <w:rsid w:val="008C390C"/>
    <w:rsid w:val="008C45C0"/>
    <w:rsid w:val="008C4C2A"/>
    <w:rsid w:val="008C5279"/>
    <w:rsid w:val="008C5302"/>
    <w:rsid w:val="008C631E"/>
    <w:rsid w:val="008C6BD6"/>
    <w:rsid w:val="008C7085"/>
    <w:rsid w:val="008C746E"/>
    <w:rsid w:val="008C78B4"/>
    <w:rsid w:val="008C7C0C"/>
    <w:rsid w:val="008D0AA7"/>
    <w:rsid w:val="008D0C6D"/>
    <w:rsid w:val="008D1B2B"/>
    <w:rsid w:val="008D1BD0"/>
    <w:rsid w:val="008D3148"/>
    <w:rsid w:val="008D3554"/>
    <w:rsid w:val="008D35B0"/>
    <w:rsid w:val="008D4264"/>
    <w:rsid w:val="008D4776"/>
    <w:rsid w:val="008D5356"/>
    <w:rsid w:val="008D537E"/>
    <w:rsid w:val="008D54E9"/>
    <w:rsid w:val="008D588A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6DC"/>
    <w:rsid w:val="008E3A65"/>
    <w:rsid w:val="008E44FB"/>
    <w:rsid w:val="008E4538"/>
    <w:rsid w:val="008E4E89"/>
    <w:rsid w:val="008E518B"/>
    <w:rsid w:val="008E544F"/>
    <w:rsid w:val="008E6782"/>
    <w:rsid w:val="008E753A"/>
    <w:rsid w:val="008F0A44"/>
    <w:rsid w:val="008F0E9B"/>
    <w:rsid w:val="008F0F4E"/>
    <w:rsid w:val="008F15A3"/>
    <w:rsid w:val="008F242B"/>
    <w:rsid w:val="008F2861"/>
    <w:rsid w:val="008F515D"/>
    <w:rsid w:val="008F541C"/>
    <w:rsid w:val="008F58A1"/>
    <w:rsid w:val="008F5CB1"/>
    <w:rsid w:val="008F5E1F"/>
    <w:rsid w:val="008F5F2E"/>
    <w:rsid w:val="008F7378"/>
    <w:rsid w:val="008F7415"/>
    <w:rsid w:val="008F74F1"/>
    <w:rsid w:val="008F7562"/>
    <w:rsid w:val="008F7730"/>
    <w:rsid w:val="008F7813"/>
    <w:rsid w:val="0090042C"/>
    <w:rsid w:val="0090096D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0732"/>
    <w:rsid w:val="00911251"/>
    <w:rsid w:val="00911BBF"/>
    <w:rsid w:val="009121E6"/>
    <w:rsid w:val="00912599"/>
    <w:rsid w:val="00913C0F"/>
    <w:rsid w:val="00913F30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3AB"/>
    <w:rsid w:val="00920CE7"/>
    <w:rsid w:val="0092159F"/>
    <w:rsid w:val="009217C8"/>
    <w:rsid w:val="00921F29"/>
    <w:rsid w:val="00922337"/>
    <w:rsid w:val="00922D08"/>
    <w:rsid w:val="00922D6E"/>
    <w:rsid w:val="00922E7A"/>
    <w:rsid w:val="00923008"/>
    <w:rsid w:val="009237EA"/>
    <w:rsid w:val="00924328"/>
    <w:rsid w:val="00924B4F"/>
    <w:rsid w:val="00924BA8"/>
    <w:rsid w:val="00925188"/>
    <w:rsid w:val="00925A36"/>
    <w:rsid w:val="00926117"/>
    <w:rsid w:val="009272A6"/>
    <w:rsid w:val="00927A7E"/>
    <w:rsid w:val="00927CFE"/>
    <w:rsid w:val="0093068D"/>
    <w:rsid w:val="00930957"/>
    <w:rsid w:val="00931976"/>
    <w:rsid w:val="00931CE8"/>
    <w:rsid w:val="009324A3"/>
    <w:rsid w:val="00932DA6"/>
    <w:rsid w:val="0093334C"/>
    <w:rsid w:val="00933395"/>
    <w:rsid w:val="00933CCA"/>
    <w:rsid w:val="00934615"/>
    <w:rsid w:val="00934F28"/>
    <w:rsid w:val="00935228"/>
    <w:rsid w:val="009352D8"/>
    <w:rsid w:val="00935309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935"/>
    <w:rsid w:val="00945D16"/>
    <w:rsid w:val="009466BC"/>
    <w:rsid w:val="009466E6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78D"/>
    <w:rsid w:val="00962FA7"/>
    <w:rsid w:val="0096311F"/>
    <w:rsid w:val="0096368F"/>
    <w:rsid w:val="00963CCD"/>
    <w:rsid w:val="009641C0"/>
    <w:rsid w:val="00964264"/>
    <w:rsid w:val="00964F47"/>
    <w:rsid w:val="00965004"/>
    <w:rsid w:val="0096574C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5FE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6D59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2D03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866A0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518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1E9"/>
    <w:rsid w:val="009B036D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146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5C51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0BB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D7EB8"/>
    <w:rsid w:val="009E053A"/>
    <w:rsid w:val="009E05CB"/>
    <w:rsid w:val="009E0DD0"/>
    <w:rsid w:val="009E107C"/>
    <w:rsid w:val="009E15A5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3D8"/>
    <w:rsid w:val="009F1731"/>
    <w:rsid w:val="009F1ECE"/>
    <w:rsid w:val="009F27E3"/>
    <w:rsid w:val="009F2E12"/>
    <w:rsid w:val="009F364C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91A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2E6"/>
    <w:rsid w:val="00A058A7"/>
    <w:rsid w:val="00A05C3C"/>
    <w:rsid w:val="00A06130"/>
    <w:rsid w:val="00A065DB"/>
    <w:rsid w:val="00A068FB"/>
    <w:rsid w:val="00A0749F"/>
    <w:rsid w:val="00A102F9"/>
    <w:rsid w:val="00A109D9"/>
    <w:rsid w:val="00A10EB8"/>
    <w:rsid w:val="00A114FA"/>
    <w:rsid w:val="00A11EC8"/>
    <w:rsid w:val="00A125EA"/>
    <w:rsid w:val="00A1268E"/>
    <w:rsid w:val="00A128F0"/>
    <w:rsid w:val="00A13E4F"/>
    <w:rsid w:val="00A151EC"/>
    <w:rsid w:val="00A15C06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2968"/>
    <w:rsid w:val="00A23057"/>
    <w:rsid w:val="00A23085"/>
    <w:rsid w:val="00A23D86"/>
    <w:rsid w:val="00A24D03"/>
    <w:rsid w:val="00A250BA"/>
    <w:rsid w:val="00A25FBC"/>
    <w:rsid w:val="00A27808"/>
    <w:rsid w:val="00A27BF3"/>
    <w:rsid w:val="00A27C5A"/>
    <w:rsid w:val="00A27EE1"/>
    <w:rsid w:val="00A30704"/>
    <w:rsid w:val="00A30949"/>
    <w:rsid w:val="00A30E66"/>
    <w:rsid w:val="00A3123A"/>
    <w:rsid w:val="00A312D1"/>
    <w:rsid w:val="00A31BEB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225"/>
    <w:rsid w:val="00A41770"/>
    <w:rsid w:val="00A41E9D"/>
    <w:rsid w:val="00A42207"/>
    <w:rsid w:val="00A422D9"/>
    <w:rsid w:val="00A428BB"/>
    <w:rsid w:val="00A42B54"/>
    <w:rsid w:val="00A42CF0"/>
    <w:rsid w:val="00A446DD"/>
    <w:rsid w:val="00A44B89"/>
    <w:rsid w:val="00A44D8E"/>
    <w:rsid w:val="00A46277"/>
    <w:rsid w:val="00A4712C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BFA"/>
    <w:rsid w:val="00A5792F"/>
    <w:rsid w:val="00A57C60"/>
    <w:rsid w:val="00A57C85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8FC"/>
    <w:rsid w:val="00A65F0C"/>
    <w:rsid w:val="00A663D9"/>
    <w:rsid w:val="00A6681C"/>
    <w:rsid w:val="00A70226"/>
    <w:rsid w:val="00A7084F"/>
    <w:rsid w:val="00A70FC7"/>
    <w:rsid w:val="00A71237"/>
    <w:rsid w:val="00A71296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855"/>
    <w:rsid w:val="00A75B35"/>
    <w:rsid w:val="00A75BAE"/>
    <w:rsid w:val="00A76179"/>
    <w:rsid w:val="00A7638F"/>
    <w:rsid w:val="00A76E3C"/>
    <w:rsid w:val="00A773BD"/>
    <w:rsid w:val="00A80061"/>
    <w:rsid w:val="00A80106"/>
    <w:rsid w:val="00A80364"/>
    <w:rsid w:val="00A80DB8"/>
    <w:rsid w:val="00A817D0"/>
    <w:rsid w:val="00A818E5"/>
    <w:rsid w:val="00A81EE4"/>
    <w:rsid w:val="00A8214F"/>
    <w:rsid w:val="00A8334F"/>
    <w:rsid w:val="00A8391A"/>
    <w:rsid w:val="00A83B5B"/>
    <w:rsid w:val="00A83CB3"/>
    <w:rsid w:val="00A83F76"/>
    <w:rsid w:val="00A8454C"/>
    <w:rsid w:val="00A8483D"/>
    <w:rsid w:val="00A848C8"/>
    <w:rsid w:val="00A87596"/>
    <w:rsid w:val="00A87D03"/>
    <w:rsid w:val="00A87DB2"/>
    <w:rsid w:val="00A9164A"/>
    <w:rsid w:val="00A917EB"/>
    <w:rsid w:val="00A91920"/>
    <w:rsid w:val="00A92728"/>
    <w:rsid w:val="00A92944"/>
    <w:rsid w:val="00A949B0"/>
    <w:rsid w:val="00A949BB"/>
    <w:rsid w:val="00A949DC"/>
    <w:rsid w:val="00A94C5A"/>
    <w:rsid w:val="00A94FFD"/>
    <w:rsid w:val="00A9592F"/>
    <w:rsid w:val="00A96831"/>
    <w:rsid w:val="00A96EB4"/>
    <w:rsid w:val="00A9777E"/>
    <w:rsid w:val="00A97B12"/>
    <w:rsid w:val="00AA05A2"/>
    <w:rsid w:val="00AA0F94"/>
    <w:rsid w:val="00AA11B9"/>
    <w:rsid w:val="00AA1B39"/>
    <w:rsid w:val="00AA1CD7"/>
    <w:rsid w:val="00AA29BF"/>
    <w:rsid w:val="00AA32F4"/>
    <w:rsid w:val="00AA337B"/>
    <w:rsid w:val="00AA3E0B"/>
    <w:rsid w:val="00AA3E88"/>
    <w:rsid w:val="00AA4013"/>
    <w:rsid w:val="00AA4A22"/>
    <w:rsid w:val="00AA4B15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BE1"/>
    <w:rsid w:val="00AB3AC1"/>
    <w:rsid w:val="00AB403E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A12"/>
    <w:rsid w:val="00AC7FE8"/>
    <w:rsid w:val="00AD095F"/>
    <w:rsid w:val="00AD0DA5"/>
    <w:rsid w:val="00AD159C"/>
    <w:rsid w:val="00AD1838"/>
    <w:rsid w:val="00AD1AC8"/>
    <w:rsid w:val="00AD2466"/>
    <w:rsid w:val="00AD2982"/>
    <w:rsid w:val="00AD2E05"/>
    <w:rsid w:val="00AD35EC"/>
    <w:rsid w:val="00AD36F1"/>
    <w:rsid w:val="00AD4331"/>
    <w:rsid w:val="00AD5663"/>
    <w:rsid w:val="00AD578F"/>
    <w:rsid w:val="00AD6200"/>
    <w:rsid w:val="00AD67C7"/>
    <w:rsid w:val="00AD68B3"/>
    <w:rsid w:val="00AD766F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6B"/>
    <w:rsid w:val="00AE54CF"/>
    <w:rsid w:val="00AE5C0B"/>
    <w:rsid w:val="00AE5D5A"/>
    <w:rsid w:val="00AE6A7C"/>
    <w:rsid w:val="00AE75DF"/>
    <w:rsid w:val="00AF0F67"/>
    <w:rsid w:val="00AF0F7F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0D6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1A"/>
    <w:rsid w:val="00B106DC"/>
    <w:rsid w:val="00B116E0"/>
    <w:rsid w:val="00B11C71"/>
    <w:rsid w:val="00B1254A"/>
    <w:rsid w:val="00B12948"/>
    <w:rsid w:val="00B13AA1"/>
    <w:rsid w:val="00B146C8"/>
    <w:rsid w:val="00B14E19"/>
    <w:rsid w:val="00B15B00"/>
    <w:rsid w:val="00B15BF9"/>
    <w:rsid w:val="00B15DBC"/>
    <w:rsid w:val="00B16FE6"/>
    <w:rsid w:val="00B170F6"/>
    <w:rsid w:val="00B1783F"/>
    <w:rsid w:val="00B17B19"/>
    <w:rsid w:val="00B20301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2787"/>
    <w:rsid w:val="00B3337A"/>
    <w:rsid w:val="00B339A9"/>
    <w:rsid w:val="00B340C5"/>
    <w:rsid w:val="00B34915"/>
    <w:rsid w:val="00B34FAE"/>
    <w:rsid w:val="00B35DA2"/>
    <w:rsid w:val="00B366DE"/>
    <w:rsid w:val="00B37202"/>
    <w:rsid w:val="00B37607"/>
    <w:rsid w:val="00B40401"/>
    <w:rsid w:val="00B40908"/>
    <w:rsid w:val="00B40D1D"/>
    <w:rsid w:val="00B40E7F"/>
    <w:rsid w:val="00B41036"/>
    <w:rsid w:val="00B411F9"/>
    <w:rsid w:val="00B41687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548C"/>
    <w:rsid w:val="00B46875"/>
    <w:rsid w:val="00B477D8"/>
    <w:rsid w:val="00B500CB"/>
    <w:rsid w:val="00B503CA"/>
    <w:rsid w:val="00B50C13"/>
    <w:rsid w:val="00B50F1B"/>
    <w:rsid w:val="00B51C31"/>
    <w:rsid w:val="00B5281E"/>
    <w:rsid w:val="00B53028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228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732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3EB7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0C86"/>
    <w:rsid w:val="00B8105A"/>
    <w:rsid w:val="00B814DD"/>
    <w:rsid w:val="00B81799"/>
    <w:rsid w:val="00B81D48"/>
    <w:rsid w:val="00B81DDF"/>
    <w:rsid w:val="00B8252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D47"/>
    <w:rsid w:val="00B96FE1"/>
    <w:rsid w:val="00B977F2"/>
    <w:rsid w:val="00B97BD2"/>
    <w:rsid w:val="00B97CE2"/>
    <w:rsid w:val="00BA06E9"/>
    <w:rsid w:val="00BA07B2"/>
    <w:rsid w:val="00BA0A43"/>
    <w:rsid w:val="00BA0FEC"/>
    <w:rsid w:val="00BA13B6"/>
    <w:rsid w:val="00BA2FEC"/>
    <w:rsid w:val="00BA3680"/>
    <w:rsid w:val="00BA37F6"/>
    <w:rsid w:val="00BA4367"/>
    <w:rsid w:val="00BA4809"/>
    <w:rsid w:val="00BA4A71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2FB3"/>
    <w:rsid w:val="00BB372D"/>
    <w:rsid w:val="00BB3C30"/>
    <w:rsid w:val="00BB3D02"/>
    <w:rsid w:val="00BB60B4"/>
    <w:rsid w:val="00BB63B3"/>
    <w:rsid w:val="00BB6658"/>
    <w:rsid w:val="00BB6B1C"/>
    <w:rsid w:val="00BB7C89"/>
    <w:rsid w:val="00BC0130"/>
    <w:rsid w:val="00BC014A"/>
    <w:rsid w:val="00BC0E70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575E"/>
    <w:rsid w:val="00BC5B96"/>
    <w:rsid w:val="00BC6567"/>
    <w:rsid w:val="00BC7437"/>
    <w:rsid w:val="00BC7971"/>
    <w:rsid w:val="00BC7DE7"/>
    <w:rsid w:val="00BD1BDD"/>
    <w:rsid w:val="00BD2330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4822"/>
    <w:rsid w:val="00BF5289"/>
    <w:rsid w:val="00BF5768"/>
    <w:rsid w:val="00BF6602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A8B"/>
    <w:rsid w:val="00C02CC3"/>
    <w:rsid w:val="00C03226"/>
    <w:rsid w:val="00C03483"/>
    <w:rsid w:val="00C03E0B"/>
    <w:rsid w:val="00C03E79"/>
    <w:rsid w:val="00C048CA"/>
    <w:rsid w:val="00C0498F"/>
    <w:rsid w:val="00C04F92"/>
    <w:rsid w:val="00C05C61"/>
    <w:rsid w:val="00C05DBB"/>
    <w:rsid w:val="00C06108"/>
    <w:rsid w:val="00C0630A"/>
    <w:rsid w:val="00C0642F"/>
    <w:rsid w:val="00C116BF"/>
    <w:rsid w:val="00C1194C"/>
    <w:rsid w:val="00C11974"/>
    <w:rsid w:val="00C12D5B"/>
    <w:rsid w:val="00C130AF"/>
    <w:rsid w:val="00C13797"/>
    <w:rsid w:val="00C13F48"/>
    <w:rsid w:val="00C13FF7"/>
    <w:rsid w:val="00C14969"/>
    <w:rsid w:val="00C15C21"/>
    <w:rsid w:val="00C16073"/>
    <w:rsid w:val="00C1639A"/>
    <w:rsid w:val="00C1649F"/>
    <w:rsid w:val="00C171C3"/>
    <w:rsid w:val="00C1791D"/>
    <w:rsid w:val="00C20748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2DDD"/>
    <w:rsid w:val="00C32E22"/>
    <w:rsid w:val="00C32F05"/>
    <w:rsid w:val="00C33FF0"/>
    <w:rsid w:val="00C34ACF"/>
    <w:rsid w:val="00C357EB"/>
    <w:rsid w:val="00C35C34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758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57A8D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171"/>
    <w:rsid w:val="00C70902"/>
    <w:rsid w:val="00C70DDE"/>
    <w:rsid w:val="00C714FD"/>
    <w:rsid w:val="00C71ACD"/>
    <w:rsid w:val="00C71E71"/>
    <w:rsid w:val="00C733B8"/>
    <w:rsid w:val="00C734D3"/>
    <w:rsid w:val="00C73856"/>
    <w:rsid w:val="00C74402"/>
    <w:rsid w:val="00C74B70"/>
    <w:rsid w:val="00C75A5E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CE7"/>
    <w:rsid w:val="00C82DDC"/>
    <w:rsid w:val="00C8389D"/>
    <w:rsid w:val="00C838EC"/>
    <w:rsid w:val="00C84318"/>
    <w:rsid w:val="00C84890"/>
    <w:rsid w:val="00C8535B"/>
    <w:rsid w:val="00C8611C"/>
    <w:rsid w:val="00C86BD3"/>
    <w:rsid w:val="00C86C8C"/>
    <w:rsid w:val="00C86FE4"/>
    <w:rsid w:val="00C8732D"/>
    <w:rsid w:val="00C900BA"/>
    <w:rsid w:val="00C9046B"/>
    <w:rsid w:val="00C90627"/>
    <w:rsid w:val="00C9071E"/>
    <w:rsid w:val="00C90839"/>
    <w:rsid w:val="00C90B92"/>
    <w:rsid w:val="00C90BD7"/>
    <w:rsid w:val="00C90EC2"/>
    <w:rsid w:val="00C91F70"/>
    <w:rsid w:val="00C91FEB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1F9"/>
    <w:rsid w:val="00CA09F8"/>
    <w:rsid w:val="00CA0BE6"/>
    <w:rsid w:val="00CA0F86"/>
    <w:rsid w:val="00CA243A"/>
    <w:rsid w:val="00CA25E1"/>
    <w:rsid w:val="00CA2A1F"/>
    <w:rsid w:val="00CA2C59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6C72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55AA"/>
    <w:rsid w:val="00CB61B3"/>
    <w:rsid w:val="00CB654E"/>
    <w:rsid w:val="00CB6DFD"/>
    <w:rsid w:val="00CB751D"/>
    <w:rsid w:val="00CB75B3"/>
    <w:rsid w:val="00CB7B53"/>
    <w:rsid w:val="00CB7B64"/>
    <w:rsid w:val="00CC00BD"/>
    <w:rsid w:val="00CC08B6"/>
    <w:rsid w:val="00CC0CD8"/>
    <w:rsid w:val="00CC0DBA"/>
    <w:rsid w:val="00CC1E40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254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16C"/>
    <w:rsid w:val="00CD430F"/>
    <w:rsid w:val="00CD4B72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2DA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5EB4"/>
    <w:rsid w:val="00CE6B7A"/>
    <w:rsid w:val="00CE6C2F"/>
    <w:rsid w:val="00CE7004"/>
    <w:rsid w:val="00CE743B"/>
    <w:rsid w:val="00CF0097"/>
    <w:rsid w:val="00CF025A"/>
    <w:rsid w:val="00CF06A5"/>
    <w:rsid w:val="00CF0B0C"/>
    <w:rsid w:val="00CF0B7A"/>
    <w:rsid w:val="00CF128D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6E61"/>
    <w:rsid w:val="00CF7CCE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9B"/>
    <w:rsid w:val="00D05D5C"/>
    <w:rsid w:val="00D05F40"/>
    <w:rsid w:val="00D05F56"/>
    <w:rsid w:val="00D066C5"/>
    <w:rsid w:val="00D06E5C"/>
    <w:rsid w:val="00D0715C"/>
    <w:rsid w:val="00D0765F"/>
    <w:rsid w:val="00D10894"/>
    <w:rsid w:val="00D10B5E"/>
    <w:rsid w:val="00D10D1F"/>
    <w:rsid w:val="00D111C8"/>
    <w:rsid w:val="00D114CD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3BB2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7D3"/>
    <w:rsid w:val="00D509A7"/>
    <w:rsid w:val="00D50AB6"/>
    <w:rsid w:val="00D51707"/>
    <w:rsid w:val="00D51A5E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045"/>
    <w:rsid w:val="00D66A5D"/>
    <w:rsid w:val="00D66F83"/>
    <w:rsid w:val="00D6742C"/>
    <w:rsid w:val="00D676C7"/>
    <w:rsid w:val="00D67725"/>
    <w:rsid w:val="00D706CD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365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22D"/>
    <w:rsid w:val="00D914D5"/>
    <w:rsid w:val="00D91CB4"/>
    <w:rsid w:val="00D923BF"/>
    <w:rsid w:val="00D9245A"/>
    <w:rsid w:val="00D92470"/>
    <w:rsid w:val="00D94AB1"/>
    <w:rsid w:val="00D94C30"/>
    <w:rsid w:val="00D94E0A"/>
    <w:rsid w:val="00D955C0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4FD"/>
    <w:rsid w:val="00DA5E7A"/>
    <w:rsid w:val="00DA683C"/>
    <w:rsid w:val="00DA6E6A"/>
    <w:rsid w:val="00DA7681"/>
    <w:rsid w:val="00DB0F51"/>
    <w:rsid w:val="00DB1FDF"/>
    <w:rsid w:val="00DB220E"/>
    <w:rsid w:val="00DB47A8"/>
    <w:rsid w:val="00DB492F"/>
    <w:rsid w:val="00DB4E4B"/>
    <w:rsid w:val="00DB5557"/>
    <w:rsid w:val="00DB56A2"/>
    <w:rsid w:val="00DB5AD2"/>
    <w:rsid w:val="00DB5EAF"/>
    <w:rsid w:val="00DB71A7"/>
    <w:rsid w:val="00DC00F0"/>
    <w:rsid w:val="00DC045A"/>
    <w:rsid w:val="00DC07A5"/>
    <w:rsid w:val="00DC0E1D"/>
    <w:rsid w:val="00DC11A1"/>
    <w:rsid w:val="00DC1C67"/>
    <w:rsid w:val="00DC238F"/>
    <w:rsid w:val="00DC23D4"/>
    <w:rsid w:val="00DC2507"/>
    <w:rsid w:val="00DC2851"/>
    <w:rsid w:val="00DC2A61"/>
    <w:rsid w:val="00DC30A8"/>
    <w:rsid w:val="00DC34C0"/>
    <w:rsid w:val="00DC44F7"/>
    <w:rsid w:val="00DC5099"/>
    <w:rsid w:val="00DC5603"/>
    <w:rsid w:val="00DC5CCF"/>
    <w:rsid w:val="00DC5D15"/>
    <w:rsid w:val="00DC6038"/>
    <w:rsid w:val="00DC668D"/>
    <w:rsid w:val="00DC6F52"/>
    <w:rsid w:val="00DC78E8"/>
    <w:rsid w:val="00DC79C4"/>
    <w:rsid w:val="00DC7AA9"/>
    <w:rsid w:val="00DC7D15"/>
    <w:rsid w:val="00DD04B2"/>
    <w:rsid w:val="00DD06C9"/>
    <w:rsid w:val="00DD0C54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789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6CD5"/>
    <w:rsid w:val="00DD7058"/>
    <w:rsid w:val="00DD71E1"/>
    <w:rsid w:val="00DD7A0E"/>
    <w:rsid w:val="00DE0297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1A6"/>
    <w:rsid w:val="00DE49FA"/>
    <w:rsid w:val="00DE4ADE"/>
    <w:rsid w:val="00DE5229"/>
    <w:rsid w:val="00DE5862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DF6764"/>
    <w:rsid w:val="00E00161"/>
    <w:rsid w:val="00E00714"/>
    <w:rsid w:val="00E01540"/>
    <w:rsid w:val="00E017A3"/>
    <w:rsid w:val="00E017AF"/>
    <w:rsid w:val="00E0188B"/>
    <w:rsid w:val="00E01AA5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CDA"/>
    <w:rsid w:val="00E16D1D"/>
    <w:rsid w:val="00E177E2"/>
    <w:rsid w:val="00E17EC2"/>
    <w:rsid w:val="00E20BD6"/>
    <w:rsid w:val="00E21778"/>
    <w:rsid w:val="00E21ADA"/>
    <w:rsid w:val="00E21CA0"/>
    <w:rsid w:val="00E2246A"/>
    <w:rsid w:val="00E235B9"/>
    <w:rsid w:val="00E23814"/>
    <w:rsid w:val="00E23B5C"/>
    <w:rsid w:val="00E23E82"/>
    <w:rsid w:val="00E24218"/>
    <w:rsid w:val="00E24FFD"/>
    <w:rsid w:val="00E25574"/>
    <w:rsid w:val="00E26A2E"/>
    <w:rsid w:val="00E3091C"/>
    <w:rsid w:val="00E31211"/>
    <w:rsid w:val="00E32AA3"/>
    <w:rsid w:val="00E32C55"/>
    <w:rsid w:val="00E32EA4"/>
    <w:rsid w:val="00E33806"/>
    <w:rsid w:val="00E33B71"/>
    <w:rsid w:val="00E3438B"/>
    <w:rsid w:val="00E349A9"/>
    <w:rsid w:val="00E34FD4"/>
    <w:rsid w:val="00E35C8E"/>
    <w:rsid w:val="00E36B66"/>
    <w:rsid w:val="00E36E79"/>
    <w:rsid w:val="00E37348"/>
    <w:rsid w:val="00E37CB4"/>
    <w:rsid w:val="00E4047D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59F"/>
    <w:rsid w:val="00E465BD"/>
    <w:rsid w:val="00E46872"/>
    <w:rsid w:val="00E46BF0"/>
    <w:rsid w:val="00E470EC"/>
    <w:rsid w:val="00E47242"/>
    <w:rsid w:val="00E4752C"/>
    <w:rsid w:val="00E475AE"/>
    <w:rsid w:val="00E5092B"/>
    <w:rsid w:val="00E509D1"/>
    <w:rsid w:val="00E50AB6"/>
    <w:rsid w:val="00E51C26"/>
    <w:rsid w:val="00E51F94"/>
    <w:rsid w:val="00E52110"/>
    <w:rsid w:val="00E5213B"/>
    <w:rsid w:val="00E52438"/>
    <w:rsid w:val="00E5253F"/>
    <w:rsid w:val="00E53C7A"/>
    <w:rsid w:val="00E547AE"/>
    <w:rsid w:val="00E54E03"/>
    <w:rsid w:val="00E550D7"/>
    <w:rsid w:val="00E551DE"/>
    <w:rsid w:val="00E559A1"/>
    <w:rsid w:val="00E56318"/>
    <w:rsid w:val="00E564D3"/>
    <w:rsid w:val="00E56578"/>
    <w:rsid w:val="00E5680F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0C3D"/>
    <w:rsid w:val="00E71A1A"/>
    <w:rsid w:val="00E720DD"/>
    <w:rsid w:val="00E72EA6"/>
    <w:rsid w:val="00E72EFF"/>
    <w:rsid w:val="00E7356D"/>
    <w:rsid w:val="00E73908"/>
    <w:rsid w:val="00E7581E"/>
    <w:rsid w:val="00E75927"/>
    <w:rsid w:val="00E75B7E"/>
    <w:rsid w:val="00E75E0E"/>
    <w:rsid w:val="00E76133"/>
    <w:rsid w:val="00E77638"/>
    <w:rsid w:val="00E77855"/>
    <w:rsid w:val="00E7793A"/>
    <w:rsid w:val="00E8019B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115"/>
    <w:rsid w:val="00E91BE5"/>
    <w:rsid w:val="00E91D15"/>
    <w:rsid w:val="00E91ED8"/>
    <w:rsid w:val="00E91FE7"/>
    <w:rsid w:val="00E91FEA"/>
    <w:rsid w:val="00E91FEE"/>
    <w:rsid w:val="00E92649"/>
    <w:rsid w:val="00E9293C"/>
    <w:rsid w:val="00E92A09"/>
    <w:rsid w:val="00E93269"/>
    <w:rsid w:val="00E9449A"/>
    <w:rsid w:val="00E9463A"/>
    <w:rsid w:val="00E94C1F"/>
    <w:rsid w:val="00E94EBD"/>
    <w:rsid w:val="00E950E3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247F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5172"/>
    <w:rsid w:val="00EB5746"/>
    <w:rsid w:val="00EB58C7"/>
    <w:rsid w:val="00EB5B24"/>
    <w:rsid w:val="00EB5C5C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39D"/>
    <w:rsid w:val="00EC3403"/>
    <w:rsid w:val="00EC3469"/>
    <w:rsid w:val="00EC3BA4"/>
    <w:rsid w:val="00EC3E14"/>
    <w:rsid w:val="00EC3E8F"/>
    <w:rsid w:val="00EC4748"/>
    <w:rsid w:val="00EC48FA"/>
    <w:rsid w:val="00EC61FA"/>
    <w:rsid w:val="00EC6689"/>
    <w:rsid w:val="00EC6D8E"/>
    <w:rsid w:val="00EC6F24"/>
    <w:rsid w:val="00EC70A1"/>
    <w:rsid w:val="00EC7539"/>
    <w:rsid w:val="00EC7BC9"/>
    <w:rsid w:val="00EC7F82"/>
    <w:rsid w:val="00EC7FCD"/>
    <w:rsid w:val="00ED067F"/>
    <w:rsid w:val="00ED14BB"/>
    <w:rsid w:val="00ED2106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7FD"/>
    <w:rsid w:val="00ED6921"/>
    <w:rsid w:val="00ED6938"/>
    <w:rsid w:val="00ED7BBB"/>
    <w:rsid w:val="00EE0253"/>
    <w:rsid w:val="00EE0946"/>
    <w:rsid w:val="00EE0A1A"/>
    <w:rsid w:val="00EE0C04"/>
    <w:rsid w:val="00EE204F"/>
    <w:rsid w:val="00EE32C0"/>
    <w:rsid w:val="00EE349C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04"/>
    <w:rsid w:val="00EE7567"/>
    <w:rsid w:val="00EE7B22"/>
    <w:rsid w:val="00EE7FC4"/>
    <w:rsid w:val="00EF0BC3"/>
    <w:rsid w:val="00EF12DF"/>
    <w:rsid w:val="00EF16AF"/>
    <w:rsid w:val="00EF1E43"/>
    <w:rsid w:val="00EF2017"/>
    <w:rsid w:val="00EF27D0"/>
    <w:rsid w:val="00EF2AC9"/>
    <w:rsid w:val="00EF39A2"/>
    <w:rsid w:val="00EF4045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C5"/>
    <w:rsid w:val="00F00692"/>
    <w:rsid w:val="00F0078E"/>
    <w:rsid w:val="00F00829"/>
    <w:rsid w:val="00F010EB"/>
    <w:rsid w:val="00F01ABB"/>
    <w:rsid w:val="00F0216C"/>
    <w:rsid w:val="00F02861"/>
    <w:rsid w:val="00F030E8"/>
    <w:rsid w:val="00F0320D"/>
    <w:rsid w:val="00F0336F"/>
    <w:rsid w:val="00F03910"/>
    <w:rsid w:val="00F03A50"/>
    <w:rsid w:val="00F03CD9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40F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CFA"/>
    <w:rsid w:val="00F21F61"/>
    <w:rsid w:val="00F22119"/>
    <w:rsid w:val="00F2242F"/>
    <w:rsid w:val="00F22D4A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2EF7"/>
    <w:rsid w:val="00F3367E"/>
    <w:rsid w:val="00F336B0"/>
    <w:rsid w:val="00F34B8C"/>
    <w:rsid w:val="00F34D99"/>
    <w:rsid w:val="00F34EB7"/>
    <w:rsid w:val="00F35094"/>
    <w:rsid w:val="00F35A7B"/>
    <w:rsid w:val="00F35D47"/>
    <w:rsid w:val="00F3634B"/>
    <w:rsid w:val="00F37D54"/>
    <w:rsid w:val="00F37DA9"/>
    <w:rsid w:val="00F40675"/>
    <w:rsid w:val="00F4073C"/>
    <w:rsid w:val="00F407D4"/>
    <w:rsid w:val="00F41405"/>
    <w:rsid w:val="00F41441"/>
    <w:rsid w:val="00F41E98"/>
    <w:rsid w:val="00F41FBA"/>
    <w:rsid w:val="00F42329"/>
    <w:rsid w:val="00F427FD"/>
    <w:rsid w:val="00F442EA"/>
    <w:rsid w:val="00F443C5"/>
    <w:rsid w:val="00F4452C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5788C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3C0"/>
    <w:rsid w:val="00FA4609"/>
    <w:rsid w:val="00FA5EA7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2DC2"/>
    <w:rsid w:val="00FB332E"/>
    <w:rsid w:val="00FB37FC"/>
    <w:rsid w:val="00FB3F5E"/>
    <w:rsid w:val="00FB4162"/>
    <w:rsid w:val="00FB4347"/>
    <w:rsid w:val="00FB43BF"/>
    <w:rsid w:val="00FB4AD9"/>
    <w:rsid w:val="00FB4FB0"/>
    <w:rsid w:val="00FB53ED"/>
    <w:rsid w:val="00FB56F1"/>
    <w:rsid w:val="00FB611A"/>
    <w:rsid w:val="00FB6321"/>
    <w:rsid w:val="00FB67F3"/>
    <w:rsid w:val="00FB7016"/>
    <w:rsid w:val="00FB7B8D"/>
    <w:rsid w:val="00FB7DB4"/>
    <w:rsid w:val="00FC10C4"/>
    <w:rsid w:val="00FC11BD"/>
    <w:rsid w:val="00FC1247"/>
    <w:rsid w:val="00FC15AC"/>
    <w:rsid w:val="00FC1E8B"/>
    <w:rsid w:val="00FC234E"/>
    <w:rsid w:val="00FC264F"/>
    <w:rsid w:val="00FC271E"/>
    <w:rsid w:val="00FC2863"/>
    <w:rsid w:val="00FC291F"/>
    <w:rsid w:val="00FC3E87"/>
    <w:rsid w:val="00FC462E"/>
    <w:rsid w:val="00FC49E3"/>
    <w:rsid w:val="00FC4C5C"/>
    <w:rsid w:val="00FC4F91"/>
    <w:rsid w:val="00FC5B95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3C58"/>
    <w:rsid w:val="00FD4222"/>
    <w:rsid w:val="00FD44B7"/>
    <w:rsid w:val="00FD476B"/>
    <w:rsid w:val="00FD4BBA"/>
    <w:rsid w:val="00FD4CFE"/>
    <w:rsid w:val="00FD5169"/>
    <w:rsid w:val="00FD584C"/>
    <w:rsid w:val="00FD6637"/>
    <w:rsid w:val="00FD6B76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9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8E5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5EF0"/>
    <w:rsid w:val="00FF6229"/>
    <w:rsid w:val="00FF7175"/>
    <w:rsid w:val="00FF73B0"/>
    <w:rsid w:val="00FF74DE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86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28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86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6C55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12474</TotalTime>
  <Pages>3</Pages>
  <Words>909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1023</cp:revision>
  <cp:lastPrinted>2001-04-23T09:30:00Z</cp:lastPrinted>
  <dcterms:created xsi:type="dcterms:W3CDTF">2021-10-20T08:05:00Z</dcterms:created>
  <dcterms:modified xsi:type="dcterms:W3CDTF">2022-09-30T16:13:00Z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